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ayout w:type="fixed"/>
        <w:tblLook w:val="0000"/>
      </w:tblPr>
      <w:tblGrid>
        <w:gridCol w:w="2880"/>
        <w:gridCol w:w="6192"/>
      </w:tblGrid>
      <w:tr w:rsidR="005C163C" w:rsidRPr="00461715" w:rsidTr="00830BDF">
        <w:tc>
          <w:tcPr>
            <w:tcW w:w="2880" w:type="dxa"/>
          </w:tcPr>
          <w:p w:rsidR="005C163C" w:rsidRPr="00461715" w:rsidRDefault="005C163C" w:rsidP="005C163C">
            <w:pPr>
              <w:jc w:val="center"/>
              <w:rPr>
                <w:b/>
                <w:sz w:val="26"/>
                <w:szCs w:val="26"/>
              </w:rPr>
            </w:pPr>
            <w:r w:rsidRPr="00461715">
              <w:rPr>
                <w:b/>
                <w:sz w:val="26"/>
                <w:szCs w:val="26"/>
              </w:rPr>
              <w:t>BỘ TÀI CHÍNH</w:t>
            </w:r>
          </w:p>
          <w:p w:rsidR="005C163C" w:rsidRPr="00461715" w:rsidRDefault="005C163C" w:rsidP="005C163C">
            <w:pPr>
              <w:jc w:val="center"/>
              <w:rPr>
                <w:sz w:val="26"/>
                <w:szCs w:val="26"/>
              </w:rPr>
            </w:pPr>
            <w:r w:rsidRPr="00461715">
              <w:rPr>
                <w:sz w:val="26"/>
                <w:szCs w:val="26"/>
              </w:rPr>
              <w:t>———</w:t>
            </w:r>
          </w:p>
          <w:p w:rsidR="005C163C" w:rsidRPr="00461715" w:rsidRDefault="005C163C" w:rsidP="005C163C">
            <w:pPr>
              <w:jc w:val="center"/>
              <w:rPr>
                <w:sz w:val="26"/>
                <w:szCs w:val="26"/>
              </w:rPr>
            </w:pPr>
          </w:p>
          <w:p w:rsidR="005C163C" w:rsidRPr="00363AFC" w:rsidRDefault="005C163C" w:rsidP="00BB2948">
            <w:pPr>
              <w:jc w:val="center"/>
              <w:rPr>
                <w:sz w:val="26"/>
                <w:szCs w:val="26"/>
              </w:rPr>
            </w:pPr>
            <w:r w:rsidRPr="00BB2948">
              <w:rPr>
                <w:szCs w:val="26"/>
              </w:rPr>
              <w:t>Số:</w:t>
            </w:r>
            <w:r w:rsidR="0093223F" w:rsidRPr="00BB2948">
              <w:rPr>
                <w:szCs w:val="26"/>
              </w:rPr>
              <w:t xml:space="preserve"> </w:t>
            </w:r>
            <w:r w:rsidR="00BB2948" w:rsidRPr="00BB2948">
              <w:rPr>
                <w:szCs w:val="26"/>
              </w:rPr>
              <w:t xml:space="preserve">      </w:t>
            </w:r>
            <w:r w:rsidRPr="00BB2948">
              <w:rPr>
                <w:szCs w:val="26"/>
              </w:rPr>
              <w:t>/TTr-BTC</w:t>
            </w:r>
          </w:p>
        </w:tc>
        <w:tc>
          <w:tcPr>
            <w:tcW w:w="6192" w:type="dxa"/>
          </w:tcPr>
          <w:p w:rsidR="005C163C" w:rsidRPr="00461715" w:rsidRDefault="0037358E" w:rsidP="005C163C">
            <w:pPr>
              <w:jc w:val="center"/>
              <w:rPr>
                <w:b/>
                <w:sz w:val="26"/>
                <w:szCs w:val="26"/>
              </w:rPr>
            </w:pPr>
            <w:r>
              <w:rPr>
                <w:b/>
                <w:sz w:val="26"/>
                <w:szCs w:val="26"/>
              </w:rPr>
              <w:t>CỘNG HÒA</w:t>
            </w:r>
            <w:r w:rsidR="005C163C" w:rsidRPr="00461715">
              <w:rPr>
                <w:b/>
                <w:sz w:val="26"/>
                <w:szCs w:val="26"/>
              </w:rPr>
              <w:t xml:space="preserve"> XÃ HỘI CHỦ NGHĨA VIỆT </w:t>
            </w:r>
            <w:smartTag w:uri="urn:schemas-microsoft-com:office:smarttags" w:element="country-region">
              <w:smartTag w:uri="urn:schemas-microsoft-com:office:smarttags" w:element="place">
                <w:r w:rsidR="005C163C" w:rsidRPr="00461715">
                  <w:rPr>
                    <w:b/>
                    <w:sz w:val="26"/>
                    <w:szCs w:val="26"/>
                  </w:rPr>
                  <w:t>NAM</w:t>
                </w:r>
              </w:smartTag>
            </w:smartTag>
          </w:p>
          <w:p w:rsidR="005C163C" w:rsidRPr="00461715" w:rsidRDefault="005C163C" w:rsidP="005C163C">
            <w:pPr>
              <w:spacing w:line="300" w:lineRule="exact"/>
              <w:jc w:val="center"/>
              <w:rPr>
                <w:b/>
              </w:rPr>
            </w:pPr>
            <w:r w:rsidRPr="00461715">
              <w:rPr>
                <w:b/>
              </w:rPr>
              <w:t>Độc lập - Tự do - Hạnh phúc</w:t>
            </w:r>
          </w:p>
          <w:p w:rsidR="005C163C" w:rsidRPr="00461715" w:rsidRDefault="005C163C" w:rsidP="00A80975">
            <w:pPr>
              <w:spacing w:line="300" w:lineRule="exact"/>
              <w:jc w:val="center"/>
            </w:pPr>
            <w:r w:rsidRPr="00461715">
              <w:t>————————————</w:t>
            </w:r>
          </w:p>
          <w:p w:rsidR="005C163C" w:rsidRPr="00461715" w:rsidRDefault="005C163C" w:rsidP="00BB2948">
            <w:pPr>
              <w:jc w:val="center"/>
              <w:rPr>
                <w:i/>
              </w:rPr>
            </w:pPr>
            <w:r w:rsidRPr="00461715">
              <w:rPr>
                <w:i/>
              </w:rPr>
              <w:t>Hà Nội, ngày</w:t>
            </w:r>
            <w:r w:rsidR="0093223F">
              <w:rPr>
                <w:i/>
              </w:rPr>
              <w:t xml:space="preserve"> </w:t>
            </w:r>
            <w:r w:rsidR="00BB2948">
              <w:rPr>
                <w:i/>
              </w:rPr>
              <w:t xml:space="preserve">   </w:t>
            </w:r>
            <w:r w:rsidR="0093223F">
              <w:rPr>
                <w:i/>
              </w:rPr>
              <w:t xml:space="preserve"> </w:t>
            </w:r>
            <w:r w:rsidRPr="00461715">
              <w:rPr>
                <w:i/>
              </w:rPr>
              <w:t>tháng</w:t>
            </w:r>
            <w:r w:rsidR="0093223F">
              <w:rPr>
                <w:i/>
              </w:rPr>
              <w:t xml:space="preserve"> </w:t>
            </w:r>
            <w:r w:rsidR="00BB2948">
              <w:rPr>
                <w:i/>
              </w:rPr>
              <w:t xml:space="preserve">   </w:t>
            </w:r>
            <w:r w:rsidR="0093223F">
              <w:rPr>
                <w:i/>
              </w:rPr>
              <w:t xml:space="preserve"> </w:t>
            </w:r>
            <w:r w:rsidRPr="00461715">
              <w:rPr>
                <w:i/>
              </w:rPr>
              <w:t>năm 20</w:t>
            </w:r>
            <w:r w:rsidR="007E63E5">
              <w:rPr>
                <w:i/>
              </w:rPr>
              <w:t>2</w:t>
            </w:r>
            <w:r w:rsidR="000C39E9">
              <w:rPr>
                <w:i/>
              </w:rPr>
              <w:t>1</w:t>
            </w:r>
          </w:p>
        </w:tc>
      </w:tr>
    </w:tbl>
    <w:p w:rsidR="0046381F" w:rsidRPr="00461715" w:rsidRDefault="00463266" w:rsidP="0046381F">
      <w:pPr>
        <w:widowControl w:val="0"/>
        <w:jc w:val="both"/>
        <w:rPr>
          <w:lang w:val="nl-NL"/>
        </w:rPr>
      </w:pPr>
      <w:r>
        <w:rPr>
          <w:noProof/>
        </w:rPr>
        <w:pict>
          <v:rect id="_x0000_s1026" style="position:absolute;left:0;text-align:left;margin-left:-29.55pt;margin-top:5.75pt;width:183.5pt;height:25pt;z-index:251658240;mso-position-horizontal-relative:text;mso-position-vertical-relative:text">
            <v:textbox>
              <w:txbxContent>
                <w:p w:rsidR="008114BC" w:rsidRPr="008114BC" w:rsidRDefault="008114BC" w:rsidP="00D075A8">
                  <w:pPr>
                    <w:jc w:val="center"/>
                    <w:rPr>
                      <w:b/>
                      <w:i/>
                      <w:iCs/>
                      <w:sz w:val="24"/>
                      <w:szCs w:val="24"/>
                    </w:rPr>
                  </w:pPr>
                  <w:r w:rsidRPr="008114BC">
                    <w:rPr>
                      <w:b/>
                      <w:i/>
                      <w:iCs/>
                      <w:sz w:val="24"/>
                      <w:szCs w:val="24"/>
                    </w:rPr>
                    <w:t>(Bản gửi Bộ Tư pháp thẩm định)</w:t>
                  </w:r>
                </w:p>
              </w:txbxContent>
            </v:textbox>
          </v:rect>
        </w:pict>
      </w:r>
    </w:p>
    <w:p w:rsidR="00CC0F05" w:rsidRPr="00461715" w:rsidRDefault="00CC0F05" w:rsidP="0046381F">
      <w:pPr>
        <w:widowControl w:val="0"/>
        <w:jc w:val="both"/>
        <w:rPr>
          <w:lang w:val="nl-NL"/>
        </w:rPr>
      </w:pPr>
    </w:p>
    <w:p w:rsidR="00783890" w:rsidRDefault="0046381F" w:rsidP="00783890">
      <w:pPr>
        <w:widowControl w:val="0"/>
        <w:spacing w:line="340" w:lineRule="exact"/>
        <w:jc w:val="center"/>
        <w:outlineLvl w:val="0"/>
        <w:rPr>
          <w:b/>
          <w:sz w:val="26"/>
          <w:lang w:val="nl-NL"/>
        </w:rPr>
      </w:pPr>
      <w:r w:rsidRPr="00461715">
        <w:rPr>
          <w:b/>
          <w:sz w:val="26"/>
          <w:lang w:val="nl-NL"/>
        </w:rPr>
        <w:t>TỜ TRÌNH</w:t>
      </w:r>
    </w:p>
    <w:p w:rsidR="0046381F" w:rsidRDefault="00BB2948" w:rsidP="00783890">
      <w:pPr>
        <w:widowControl w:val="0"/>
        <w:spacing w:line="340" w:lineRule="exact"/>
        <w:jc w:val="center"/>
        <w:rPr>
          <w:b/>
          <w:lang w:val="nl-NL"/>
        </w:rPr>
      </w:pPr>
      <w:r>
        <w:rPr>
          <w:b/>
          <w:lang w:val="nl-NL"/>
        </w:rPr>
        <w:t xml:space="preserve">V/v: </w:t>
      </w:r>
      <w:r w:rsidR="0056015A">
        <w:rPr>
          <w:b/>
          <w:lang w:val="nl-NL"/>
        </w:rPr>
        <w:t>dự thảo</w:t>
      </w:r>
      <w:r>
        <w:rPr>
          <w:b/>
          <w:lang w:val="nl-NL"/>
        </w:rPr>
        <w:t xml:space="preserve"> Quyết định của Thủ tướng Chính phủ về tín dụng hỗ trợ học sinh, sinh viên có hoàn cảnh gia đình khó khăn để mua máy tính, thiết bị </w:t>
      </w:r>
      <w:r w:rsidR="00824D74">
        <w:rPr>
          <w:b/>
          <w:lang w:val="nl-NL"/>
        </w:rPr>
        <w:t>đủ điều kiện đáp ứng yêu cầu</w:t>
      </w:r>
      <w:r>
        <w:rPr>
          <w:b/>
          <w:lang w:val="nl-NL"/>
        </w:rPr>
        <w:t xml:space="preserve"> học</w:t>
      </w:r>
      <w:r w:rsidR="00824D74">
        <w:rPr>
          <w:b/>
          <w:lang w:val="nl-NL"/>
        </w:rPr>
        <w:t xml:space="preserve"> tập</w:t>
      </w:r>
      <w:r>
        <w:rPr>
          <w:b/>
          <w:lang w:val="nl-NL"/>
        </w:rPr>
        <w:t xml:space="preserve"> trực tuyến</w:t>
      </w:r>
    </w:p>
    <w:p w:rsidR="0046381F" w:rsidRPr="00461715" w:rsidRDefault="0046381F" w:rsidP="00783890">
      <w:pPr>
        <w:widowControl w:val="0"/>
        <w:jc w:val="center"/>
        <w:rPr>
          <w:b/>
          <w:sz w:val="22"/>
          <w:vertAlign w:val="superscript"/>
          <w:lang w:val="nl-NL"/>
        </w:rPr>
      </w:pPr>
      <w:r w:rsidRPr="00461715">
        <w:rPr>
          <w:b/>
          <w:sz w:val="22"/>
          <w:vertAlign w:val="superscript"/>
          <w:lang w:val="nl-NL"/>
        </w:rPr>
        <w:t>_____________________________________</w:t>
      </w:r>
    </w:p>
    <w:p w:rsidR="00C8005D" w:rsidRDefault="00C8005D" w:rsidP="00333A43">
      <w:pPr>
        <w:widowControl w:val="0"/>
        <w:outlineLvl w:val="0"/>
        <w:rPr>
          <w:lang w:val="nl-NL"/>
        </w:rPr>
      </w:pPr>
    </w:p>
    <w:p w:rsidR="00A06317" w:rsidRDefault="00A06317" w:rsidP="00783890">
      <w:pPr>
        <w:widowControl w:val="0"/>
        <w:jc w:val="center"/>
        <w:outlineLvl w:val="0"/>
        <w:rPr>
          <w:lang w:val="nl-NL"/>
        </w:rPr>
      </w:pPr>
    </w:p>
    <w:p w:rsidR="00DD5B00" w:rsidRDefault="00783890" w:rsidP="00783890">
      <w:pPr>
        <w:widowControl w:val="0"/>
        <w:jc w:val="center"/>
        <w:outlineLvl w:val="0"/>
        <w:rPr>
          <w:lang w:val="nl-NL"/>
        </w:rPr>
      </w:pPr>
      <w:r w:rsidRPr="00A33288">
        <w:rPr>
          <w:lang w:val="nl-NL"/>
        </w:rPr>
        <w:t xml:space="preserve">Kính gửi: </w:t>
      </w:r>
      <w:r w:rsidR="00BB2948">
        <w:rPr>
          <w:lang w:val="nl-NL"/>
        </w:rPr>
        <w:t xml:space="preserve">Thủ tướng </w:t>
      </w:r>
      <w:r w:rsidRPr="00A33288">
        <w:rPr>
          <w:lang w:val="nl-NL"/>
        </w:rPr>
        <w:t>Chính phủ</w:t>
      </w:r>
      <w:r w:rsidR="00363AFC">
        <w:rPr>
          <w:lang w:val="nl-NL"/>
        </w:rPr>
        <w:t>.</w:t>
      </w:r>
    </w:p>
    <w:p w:rsidR="00752C75" w:rsidRDefault="00752C75" w:rsidP="00752C75">
      <w:pPr>
        <w:widowControl w:val="0"/>
        <w:spacing w:before="120" w:after="120" w:line="340" w:lineRule="exact"/>
        <w:ind w:firstLine="720"/>
        <w:jc w:val="both"/>
        <w:outlineLvl w:val="0"/>
        <w:rPr>
          <w:lang w:val="nl-NL"/>
        </w:rPr>
      </w:pPr>
    </w:p>
    <w:p w:rsidR="00491599" w:rsidRDefault="0056015A" w:rsidP="008934B2">
      <w:pPr>
        <w:widowControl w:val="0"/>
        <w:spacing w:before="120" w:after="120" w:line="355" w:lineRule="exact"/>
        <w:ind w:firstLine="720"/>
        <w:jc w:val="both"/>
        <w:outlineLvl w:val="0"/>
        <w:rPr>
          <w:lang w:val="nl-NL"/>
        </w:rPr>
      </w:pPr>
      <w:r w:rsidRPr="0056015A">
        <w:t>Thực hiện quy định của Luật Ban hành văn bản quy phạm pháp luật, Bộ Tài chính kính trình Thủ tướng Chính phủ</w:t>
      </w:r>
      <w:r>
        <w:t xml:space="preserve"> </w:t>
      </w:r>
      <w:r w:rsidRPr="0056015A">
        <w:rPr>
          <w:lang w:val="nl-NL"/>
        </w:rPr>
        <w:t xml:space="preserve">dự thảo Quyết định của Thủ tướng Chính phủ về tín dụng hỗ trợ học sinh, sinh viên có hoàn cảnh gia đình </w:t>
      </w:r>
      <w:r w:rsidR="00824D74" w:rsidRPr="00824D74">
        <w:rPr>
          <w:bCs/>
          <w:lang w:val="nl-NL"/>
        </w:rPr>
        <w:t xml:space="preserve">khó khăn để mua máy tính, thiết bị đủ điều kiện đáp ứng yêu cầu học tập trực tuyến </w:t>
      </w:r>
      <w:r>
        <w:rPr>
          <w:lang w:val="nl-NL"/>
        </w:rPr>
        <w:t>như sau:</w:t>
      </w:r>
    </w:p>
    <w:p w:rsidR="0056015A" w:rsidRPr="0056015A" w:rsidRDefault="0056015A" w:rsidP="008934B2">
      <w:pPr>
        <w:widowControl w:val="0"/>
        <w:spacing w:before="120" w:after="120" w:line="355" w:lineRule="exact"/>
        <w:ind w:firstLine="720"/>
        <w:jc w:val="both"/>
        <w:outlineLvl w:val="0"/>
      </w:pPr>
      <w:r w:rsidRPr="0056015A">
        <w:rPr>
          <w:b/>
          <w:lang w:val="es-ES"/>
        </w:rPr>
        <w:t>I. SỰ CẦN THIẾT BAN HÀNH QUYẾT ĐỊNH</w:t>
      </w:r>
    </w:p>
    <w:p w:rsidR="0056015A" w:rsidRPr="0056015A" w:rsidRDefault="008114BC" w:rsidP="008934B2">
      <w:pPr>
        <w:widowControl w:val="0"/>
        <w:spacing w:before="120" w:after="120" w:line="355" w:lineRule="exact"/>
        <w:ind w:firstLine="720"/>
        <w:jc w:val="both"/>
        <w:outlineLvl w:val="0"/>
        <w:rPr>
          <w:lang w:val="nl-NL"/>
        </w:rPr>
      </w:pPr>
      <w:r>
        <w:rPr>
          <w:b/>
          <w:lang w:val="nl-NL"/>
        </w:rPr>
        <w:t>1</w:t>
      </w:r>
      <w:r w:rsidR="0056015A" w:rsidRPr="0056015A">
        <w:rPr>
          <w:b/>
          <w:lang w:val="nl-NL"/>
        </w:rPr>
        <w:t>.</w:t>
      </w:r>
      <w:r w:rsidR="0056015A" w:rsidRPr="0056015A">
        <w:rPr>
          <w:lang w:val="nl-NL"/>
        </w:rPr>
        <w:t xml:space="preserve"> Ngày </w:t>
      </w:r>
      <w:r w:rsidR="0056015A" w:rsidRPr="0056015A">
        <w:rPr>
          <w:bCs/>
        </w:rPr>
        <w:t xml:space="preserve">11/01/2022, Quốc hội ban hành Nghị quyết số 43/2022/QH15 về chính sách tài khóa, tiền tệ hỗ trợ chương trình phục hồi và phát triển kinh tế - xã hội, trong đó quy định về việc “tăng hạn mức bảo lãnh Chính phủ đối với trái phiếu phát hành trong nước cho NHCSXH tối đa 38,4 nghìn tỷ đồng để cho vay giải quyết việc làm; </w:t>
      </w:r>
      <w:r w:rsidR="0056015A" w:rsidRPr="0056015A">
        <w:rPr>
          <w:bCs/>
          <w:u w:val="single"/>
        </w:rPr>
        <w:t>học sinh, sinh viên</w:t>
      </w:r>
      <w:r w:rsidR="0056015A" w:rsidRPr="0056015A">
        <w:rPr>
          <w:bCs/>
        </w:rPr>
        <w:t>…”.</w:t>
      </w:r>
    </w:p>
    <w:p w:rsidR="0056015A" w:rsidRDefault="008114BC" w:rsidP="008934B2">
      <w:pPr>
        <w:widowControl w:val="0"/>
        <w:spacing w:before="120" w:after="120" w:line="355" w:lineRule="exact"/>
        <w:ind w:firstLine="720"/>
        <w:jc w:val="both"/>
        <w:outlineLvl w:val="0"/>
        <w:rPr>
          <w:bCs/>
        </w:rPr>
      </w:pPr>
      <w:r>
        <w:rPr>
          <w:b/>
          <w:lang w:val="nl-NL"/>
        </w:rPr>
        <w:t>2</w:t>
      </w:r>
      <w:r w:rsidR="0056015A">
        <w:rPr>
          <w:b/>
          <w:lang w:val="nl-NL"/>
        </w:rPr>
        <w:t>.</w:t>
      </w:r>
      <w:r w:rsidR="0056015A">
        <w:rPr>
          <w:lang w:val="nl-NL"/>
        </w:rPr>
        <w:t xml:space="preserve"> Ngày </w:t>
      </w:r>
      <w:r w:rsidR="00E82C6B">
        <w:rPr>
          <w:lang w:val="nl-NL"/>
        </w:rPr>
        <w:t>30</w:t>
      </w:r>
      <w:r w:rsidR="0056015A">
        <w:rPr>
          <w:lang w:val="nl-NL"/>
        </w:rPr>
        <w:t xml:space="preserve">/01/2022, Chính phủ ban hành Nghị quyết số </w:t>
      </w:r>
      <w:r w:rsidR="00E82C6B">
        <w:rPr>
          <w:lang w:val="nl-NL"/>
        </w:rPr>
        <w:t>11</w:t>
      </w:r>
      <w:r w:rsidR="0056015A">
        <w:rPr>
          <w:lang w:val="nl-NL"/>
        </w:rPr>
        <w:t xml:space="preserve">/NQ-CP về </w:t>
      </w:r>
      <w:r w:rsidR="0056015A" w:rsidRPr="0056015A">
        <w:rPr>
          <w:bCs/>
        </w:rPr>
        <w:t>Chương trình phục hồi và phát triển kinh tế</w:t>
      </w:r>
      <w:r w:rsidR="00955650">
        <w:rPr>
          <w:bCs/>
        </w:rPr>
        <w:t xml:space="preserve"> </w:t>
      </w:r>
      <w:r w:rsidR="0056015A" w:rsidRPr="0056015A">
        <w:rPr>
          <w:bCs/>
        </w:rPr>
        <w:t>- xã hội</w:t>
      </w:r>
      <w:r w:rsidR="0056015A">
        <w:rPr>
          <w:bCs/>
        </w:rPr>
        <w:t xml:space="preserve"> (triển khai thực hiện </w:t>
      </w:r>
      <w:r w:rsidR="0056015A" w:rsidRPr="0056015A">
        <w:rPr>
          <w:bCs/>
        </w:rPr>
        <w:t>Nghị quyết số 43/2022/QH15</w:t>
      </w:r>
      <w:r w:rsidR="00955650">
        <w:rPr>
          <w:bCs/>
        </w:rPr>
        <w:t>), trong đó quy định Bộ Tài chính “</w:t>
      </w:r>
      <w:r w:rsidR="00955650">
        <w:rPr>
          <w:bCs/>
          <w:lang w:val="pt-BR"/>
        </w:rPr>
        <w:t>c</w:t>
      </w:r>
      <w:r w:rsidR="00955650" w:rsidRPr="00955650">
        <w:rPr>
          <w:bCs/>
          <w:lang w:val="pt-BR"/>
        </w:rPr>
        <w:t>hủ trì, phối hợp với Bộ Giáo dục và Đào tạo và các cơ quan có liên quan, trình Thủ tướng Chính phủ ban hành Quyết định</w:t>
      </w:r>
      <w:r w:rsidR="00955650">
        <w:rPr>
          <w:bCs/>
          <w:lang w:val="pt-BR"/>
        </w:rPr>
        <w:t xml:space="preserve"> về </w:t>
      </w:r>
      <w:r w:rsidR="00D158E4">
        <w:rPr>
          <w:bCs/>
          <w:lang w:val="pt-BR"/>
        </w:rPr>
        <w:t xml:space="preserve">cơ chế </w:t>
      </w:r>
      <w:r w:rsidR="00955650" w:rsidRPr="00955650">
        <w:rPr>
          <w:bCs/>
          <w:lang w:val="da-DK"/>
        </w:rPr>
        <w:t xml:space="preserve">cho vay học sinh, sinh viên để mua máy tính phục vụ học tập trực tuyến do ảnh hưởng bởi của dịch bệnh </w:t>
      </w:r>
      <w:r w:rsidR="00D158E4">
        <w:rPr>
          <w:bCs/>
          <w:lang w:val="da-DK"/>
        </w:rPr>
        <w:t xml:space="preserve">COVID-19 trong tháng 02 </w:t>
      </w:r>
      <w:r w:rsidR="00955650" w:rsidRPr="00955650">
        <w:rPr>
          <w:bCs/>
          <w:lang w:val="da-DK"/>
        </w:rPr>
        <w:t>năm 2022</w:t>
      </w:r>
      <w:r w:rsidR="00955650">
        <w:rPr>
          <w:bCs/>
          <w:lang w:val="da-DK"/>
        </w:rPr>
        <w:t xml:space="preserve">”; đồng thời quy định </w:t>
      </w:r>
      <w:r w:rsidR="00955650">
        <w:rPr>
          <w:bCs/>
        </w:rPr>
        <w:t>“</w:t>
      </w:r>
      <w:r w:rsidR="00955650" w:rsidRPr="00955650">
        <w:rPr>
          <w:bCs/>
        </w:rPr>
        <w:t>trường hợp cần thiết phải sửa đổi, bổ sung hoặc ban hành văn bản quy phạm pháp luật mới thì thực hiện theo trình tự, thủ tục rút gọn</w:t>
      </w:r>
      <w:r w:rsidR="00955650">
        <w:rPr>
          <w:bCs/>
        </w:rPr>
        <w:t>”.</w:t>
      </w:r>
    </w:p>
    <w:p w:rsidR="00824D74" w:rsidRDefault="008114BC" w:rsidP="008934B2">
      <w:pPr>
        <w:widowControl w:val="0"/>
        <w:spacing w:before="120" w:after="120" w:line="355" w:lineRule="exact"/>
        <w:ind w:firstLine="720"/>
        <w:jc w:val="both"/>
        <w:outlineLvl w:val="0"/>
        <w:rPr>
          <w:bCs/>
        </w:rPr>
      </w:pPr>
      <w:r>
        <w:rPr>
          <w:b/>
        </w:rPr>
        <w:t>3</w:t>
      </w:r>
      <w:r w:rsidR="00824D74" w:rsidRPr="00824D74">
        <w:rPr>
          <w:b/>
        </w:rPr>
        <w:t>.</w:t>
      </w:r>
      <w:r w:rsidR="00824D74">
        <w:rPr>
          <w:bCs/>
        </w:rPr>
        <w:t xml:space="preserve"> Hiện nay, thực hiện chỉ đạo của Thủ tướng Chính phủ, các địa phương trên cả nước đều đang triển khai kế hoạch để cho học sinh, sinh viên đi học trực tiếp trở lại tại các cơ sở giáo dục đào tạo. Tuy nhiên, diễn biến dịch Covid-19 còn phức tạp, mức độ lây lan nhanh và rộng </w:t>
      </w:r>
      <w:r w:rsidR="00226673">
        <w:rPr>
          <w:bCs/>
        </w:rPr>
        <w:t>nên</w:t>
      </w:r>
      <w:r w:rsidR="00824D74">
        <w:rPr>
          <w:bCs/>
        </w:rPr>
        <w:t xml:space="preserve"> việc các học sinh, sinh viên phải tiếp tục học trực tuyến vẫn có thể xảy ra. Bên cạnh đó, trong bối cảnh đất </w:t>
      </w:r>
      <w:r w:rsidR="00824D74">
        <w:rPr>
          <w:bCs/>
        </w:rPr>
        <w:lastRenderedPageBreak/>
        <w:t>nước đang thực hiện công nghệ hóa, số hóa mọi lĩnh vực trong đời sống nhân dân thì việc học sinh sinh viên có máy tính hoặc các thiết bị điện tử là cần thiết</w:t>
      </w:r>
      <w:r w:rsidR="00304D60">
        <w:rPr>
          <w:bCs/>
        </w:rPr>
        <w:t>.</w:t>
      </w:r>
    </w:p>
    <w:p w:rsidR="00741BB8" w:rsidRDefault="008114BC" w:rsidP="008934B2">
      <w:pPr>
        <w:widowControl w:val="0"/>
        <w:spacing w:before="120" w:after="120" w:line="355" w:lineRule="exact"/>
        <w:ind w:firstLine="720"/>
        <w:jc w:val="both"/>
        <w:outlineLvl w:val="0"/>
        <w:rPr>
          <w:bCs/>
        </w:rPr>
      </w:pPr>
      <w:r>
        <w:rPr>
          <w:b/>
          <w:bCs/>
        </w:rPr>
        <w:t>4</w:t>
      </w:r>
      <w:r w:rsidR="00955650" w:rsidRPr="00955650">
        <w:rPr>
          <w:b/>
          <w:bCs/>
        </w:rPr>
        <w:t xml:space="preserve">. </w:t>
      </w:r>
      <w:r w:rsidR="00304D60">
        <w:rPr>
          <w:bCs/>
        </w:rPr>
        <w:t>Từ tình hình trên</w:t>
      </w:r>
      <w:r w:rsidR="00955650">
        <w:rPr>
          <w:bCs/>
        </w:rPr>
        <w:t xml:space="preserve">, việc xây dựng, ban hành Quyết định </w:t>
      </w:r>
      <w:r w:rsidR="00824D74" w:rsidRPr="00824D74">
        <w:rPr>
          <w:bCs/>
          <w:lang w:val="nl-NL"/>
        </w:rPr>
        <w:t xml:space="preserve">tín dụng hỗ trợ học sinh, sinh viên có hoàn cảnh gia đình khó khăn để mua máy tính, thiết bị đủ điều kiện đáp ứng yêu cầu học tập trực tuyến </w:t>
      </w:r>
      <w:r w:rsidR="00955650">
        <w:rPr>
          <w:bCs/>
        </w:rPr>
        <w:t>theo trình tự, thủ tục rút gọn là cần thiết để thực hiện đúng Nghị quyết của Quốc hội</w:t>
      </w:r>
      <w:r w:rsidR="00955650">
        <w:rPr>
          <w:lang w:val="nl-NL"/>
        </w:rPr>
        <w:t xml:space="preserve">, Nghị quyết của Chính phủ và các </w:t>
      </w:r>
      <w:r w:rsidR="00955650">
        <w:rPr>
          <w:bCs/>
        </w:rPr>
        <w:t>chỉ đạo của lãnh đạo Chính phủ.</w:t>
      </w:r>
    </w:p>
    <w:p w:rsidR="00E91BA2" w:rsidRPr="00E91BA2" w:rsidRDefault="00E91BA2" w:rsidP="008934B2">
      <w:pPr>
        <w:widowControl w:val="0"/>
        <w:spacing w:before="120" w:after="120" w:line="355" w:lineRule="exact"/>
        <w:ind w:firstLine="720"/>
        <w:jc w:val="both"/>
        <w:outlineLvl w:val="0"/>
        <w:rPr>
          <w:lang w:val="es-ES"/>
        </w:rPr>
      </w:pPr>
      <w:r w:rsidRPr="00E91BA2">
        <w:rPr>
          <w:b/>
          <w:lang w:val="pt-BR"/>
        </w:rPr>
        <w:t>II. MỤC ĐÍCH, QUAN ĐIỂM XÂY DỰNG QUYẾT ĐỊNH</w:t>
      </w:r>
    </w:p>
    <w:p w:rsidR="00E91BA2" w:rsidRPr="00E91BA2" w:rsidRDefault="00E91BA2" w:rsidP="008934B2">
      <w:pPr>
        <w:widowControl w:val="0"/>
        <w:spacing w:before="120" w:after="120" w:line="355" w:lineRule="exact"/>
        <w:ind w:firstLine="720"/>
        <w:jc w:val="both"/>
        <w:outlineLvl w:val="0"/>
        <w:rPr>
          <w:b/>
          <w:lang w:val="pt-BR"/>
        </w:rPr>
      </w:pPr>
      <w:r w:rsidRPr="00E91BA2">
        <w:rPr>
          <w:b/>
          <w:lang w:val="pt-BR"/>
        </w:rPr>
        <w:t>1. Mục đích</w:t>
      </w:r>
    </w:p>
    <w:p w:rsidR="00E91BA2" w:rsidRPr="00526191" w:rsidRDefault="00E91BA2" w:rsidP="008934B2">
      <w:pPr>
        <w:widowControl w:val="0"/>
        <w:spacing w:before="120" w:after="120" w:line="355" w:lineRule="exact"/>
        <w:ind w:firstLine="720"/>
        <w:jc w:val="both"/>
        <w:outlineLvl w:val="0"/>
        <w:rPr>
          <w:lang w:val="pt-BR"/>
        </w:rPr>
      </w:pPr>
      <w:r>
        <w:rPr>
          <w:lang w:val="pt-BR"/>
        </w:rPr>
        <w:t xml:space="preserve">Quyết định tín dụng máy tính khi được ban hành sẽ hỗ trợ học sinh, sinh viên có hoàn cảnh khó khăn </w:t>
      </w:r>
      <w:r w:rsidR="00526191">
        <w:rPr>
          <w:lang w:val="pt-BR"/>
        </w:rPr>
        <w:t>vay vốn</w:t>
      </w:r>
      <w:r>
        <w:rPr>
          <w:lang w:val="pt-BR"/>
        </w:rPr>
        <w:t xml:space="preserve"> để mua máy tính</w:t>
      </w:r>
      <w:r w:rsidRPr="00E91BA2">
        <w:rPr>
          <w:bCs/>
          <w:lang w:val="vi-VN"/>
        </w:rPr>
        <w:t xml:space="preserve">, thiết bị </w:t>
      </w:r>
      <w:r w:rsidR="008114BC">
        <w:rPr>
          <w:bCs/>
        </w:rPr>
        <w:t>đủ điều kiện đáp ứng yêu cầu</w:t>
      </w:r>
      <w:r w:rsidRPr="00E91BA2">
        <w:rPr>
          <w:bCs/>
          <w:lang w:val="vi-VN"/>
        </w:rPr>
        <w:t xml:space="preserve"> học tập trực tuyến</w:t>
      </w:r>
      <w:r w:rsidRPr="00E91BA2">
        <w:rPr>
          <w:bCs/>
        </w:rPr>
        <w:t xml:space="preserve"> </w:t>
      </w:r>
      <w:r w:rsidR="008114BC">
        <w:rPr>
          <w:bCs/>
        </w:rPr>
        <w:t>khi cần thiết</w:t>
      </w:r>
      <w:r w:rsidR="00526191">
        <w:rPr>
          <w:bCs/>
        </w:rPr>
        <w:t>, đảm bảo tính công bằng trong việc tiếp cận giáo dục theo chủ trương của Đảng và Nhà nước.</w:t>
      </w:r>
      <w:r w:rsidRPr="00E91BA2">
        <w:rPr>
          <w:lang w:val="pt-PT"/>
        </w:rPr>
        <w:t xml:space="preserve"> </w:t>
      </w:r>
    </w:p>
    <w:p w:rsidR="00E91BA2" w:rsidRPr="00E91BA2" w:rsidRDefault="00E91BA2" w:rsidP="008934B2">
      <w:pPr>
        <w:widowControl w:val="0"/>
        <w:spacing w:before="120" w:after="120" w:line="355" w:lineRule="exact"/>
        <w:ind w:firstLine="720"/>
        <w:jc w:val="both"/>
        <w:outlineLvl w:val="0"/>
        <w:rPr>
          <w:b/>
          <w:lang w:val="pt-BR"/>
        </w:rPr>
      </w:pPr>
      <w:r w:rsidRPr="00E91BA2">
        <w:rPr>
          <w:b/>
          <w:lang w:val="pt-BR"/>
        </w:rPr>
        <w:t>2. Quan điểm xây dựng dự thảo văn bản</w:t>
      </w:r>
    </w:p>
    <w:p w:rsidR="00E91BA2" w:rsidRPr="00E91BA2" w:rsidRDefault="00E91BA2" w:rsidP="008934B2">
      <w:pPr>
        <w:widowControl w:val="0"/>
        <w:spacing w:before="120" w:after="120" w:line="355" w:lineRule="exact"/>
        <w:ind w:firstLine="720"/>
        <w:jc w:val="both"/>
        <w:outlineLvl w:val="0"/>
        <w:rPr>
          <w:lang w:val="nb-NO"/>
        </w:rPr>
      </w:pPr>
      <w:r w:rsidRPr="00E91BA2">
        <w:t xml:space="preserve">- </w:t>
      </w:r>
      <w:r w:rsidRPr="00E91BA2">
        <w:rPr>
          <w:i/>
        </w:rPr>
        <w:t>Thứ nhất</w:t>
      </w:r>
      <w:r w:rsidRPr="00E91BA2">
        <w:t xml:space="preserve">, tuân thủ các quy định của </w:t>
      </w:r>
      <w:r w:rsidR="00526191">
        <w:t xml:space="preserve">Luật Tổ chức chính phủ, </w:t>
      </w:r>
      <w:r w:rsidRPr="00E91BA2">
        <w:t xml:space="preserve">Luật </w:t>
      </w:r>
      <w:r w:rsidR="00526191">
        <w:t>Đầu tư công</w:t>
      </w:r>
      <w:r w:rsidRPr="00E91BA2">
        <w:t xml:space="preserve">, Nghị định </w:t>
      </w:r>
      <w:r w:rsidRPr="00E91BA2">
        <w:rPr>
          <w:iCs/>
        </w:rPr>
        <w:t>số 78/2002/NĐ-CP ngày 04/10/2002 của Chính phủ về tín dụng đối với người nghèo và các đối tượng chính sách khác.</w:t>
      </w:r>
    </w:p>
    <w:p w:rsidR="00E91BA2" w:rsidRPr="00E91BA2" w:rsidRDefault="00E91BA2" w:rsidP="008934B2">
      <w:pPr>
        <w:widowControl w:val="0"/>
        <w:spacing w:before="120" w:after="120" w:line="355" w:lineRule="exact"/>
        <w:ind w:firstLine="720"/>
        <w:jc w:val="both"/>
        <w:outlineLvl w:val="0"/>
        <w:rPr>
          <w:lang w:val="es-ES"/>
        </w:rPr>
      </w:pPr>
      <w:r w:rsidRPr="00E91BA2">
        <w:rPr>
          <w:i/>
          <w:lang w:val="nb-NO"/>
        </w:rPr>
        <w:t>- Thứ hai</w:t>
      </w:r>
      <w:r w:rsidRPr="00E91BA2">
        <w:rPr>
          <w:lang w:val="nb-NO"/>
        </w:rPr>
        <w:t xml:space="preserve">, thực hiện theo đúng chủ trương, quan điểm chỉ đạo của Nhà nước về </w:t>
      </w:r>
      <w:r w:rsidR="00526191" w:rsidRPr="00526191">
        <w:rPr>
          <w:bCs/>
          <w:iCs/>
        </w:rPr>
        <w:t>chương trình phục hồi và phát triển kinh tế - xã hội</w:t>
      </w:r>
      <w:r w:rsidRPr="00E91BA2">
        <w:rPr>
          <w:lang w:val="es-ES"/>
        </w:rPr>
        <w:t xml:space="preserve"> tại </w:t>
      </w:r>
      <w:r w:rsidR="00526191" w:rsidRPr="00526191">
        <w:rPr>
          <w:bCs/>
          <w:iCs/>
        </w:rPr>
        <w:t>Ngh</w:t>
      </w:r>
      <w:r w:rsidR="00526191">
        <w:rPr>
          <w:bCs/>
          <w:iCs/>
        </w:rPr>
        <w:t>ị quyết số 43/2022/QH15 ngày 11/</w:t>
      </w:r>
      <w:r w:rsidR="00526191" w:rsidRPr="00526191">
        <w:rPr>
          <w:bCs/>
          <w:iCs/>
        </w:rPr>
        <w:t>01</w:t>
      </w:r>
      <w:r w:rsidR="00526191">
        <w:rPr>
          <w:bCs/>
          <w:iCs/>
        </w:rPr>
        <w:t>/</w:t>
      </w:r>
      <w:r w:rsidR="00526191" w:rsidRPr="00526191">
        <w:rPr>
          <w:bCs/>
          <w:iCs/>
        </w:rPr>
        <w:t>2022 của Quốc hội</w:t>
      </w:r>
      <w:r w:rsidR="00526191">
        <w:rPr>
          <w:bCs/>
          <w:iCs/>
        </w:rPr>
        <w:t xml:space="preserve"> và </w:t>
      </w:r>
      <w:r w:rsidR="00526191" w:rsidRPr="00526191">
        <w:rPr>
          <w:bCs/>
          <w:iCs/>
        </w:rPr>
        <w:t xml:space="preserve">Nghị quyết số </w:t>
      </w:r>
      <w:r w:rsidR="00E82C6B">
        <w:rPr>
          <w:bCs/>
          <w:iCs/>
        </w:rPr>
        <w:t>11</w:t>
      </w:r>
      <w:r w:rsidR="00526191">
        <w:rPr>
          <w:bCs/>
          <w:iCs/>
        </w:rPr>
        <w:t xml:space="preserve">/NQ-CP ngày </w:t>
      </w:r>
      <w:r w:rsidR="00E82C6B">
        <w:rPr>
          <w:bCs/>
          <w:iCs/>
        </w:rPr>
        <w:t>30</w:t>
      </w:r>
      <w:r w:rsidR="00526191">
        <w:rPr>
          <w:bCs/>
          <w:iCs/>
        </w:rPr>
        <w:t>/01/2022</w:t>
      </w:r>
      <w:r w:rsidR="00526191" w:rsidRPr="00526191">
        <w:rPr>
          <w:bCs/>
          <w:iCs/>
        </w:rPr>
        <w:t xml:space="preserve"> của Chính phủ</w:t>
      </w:r>
      <w:r w:rsidRPr="00E91BA2">
        <w:rPr>
          <w:lang w:val="es-ES"/>
        </w:rPr>
        <w:t>.</w:t>
      </w:r>
    </w:p>
    <w:p w:rsidR="00E91BA2" w:rsidRPr="00955650" w:rsidRDefault="00E91BA2" w:rsidP="008934B2">
      <w:pPr>
        <w:widowControl w:val="0"/>
        <w:spacing w:before="120" w:after="120" w:line="355" w:lineRule="exact"/>
        <w:ind w:firstLine="720"/>
        <w:jc w:val="both"/>
        <w:outlineLvl w:val="0"/>
        <w:rPr>
          <w:lang w:val="nl-NL"/>
        </w:rPr>
      </w:pPr>
      <w:r w:rsidRPr="00E91BA2">
        <w:t xml:space="preserve">- </w:t>
      </w:r>
      <w:r w:rsidRPr="00E91BA2">
        <w:rPr>
          <w:i/>
        </w:rPr>
        <w:t>Thứ ba</w:t>
      </w:r>
      <w:r w:rsidRPr="00E91BA2">
        <w:t xml:space="preserve">, </w:t>
      </w:r>
      <w:r w:rsidR="00526191">
        <w:t>nghiên cứu, vận dụng các quy định pháp luật tương đồng đối với các chương trình tín dụng chính sách khác của NHCSXH.</w:t>
      </w:r>
    </w:p>
    <w:p w:rsidR="00526191" w:rsidRPr="00526191" w:rsidRDefault="00526191" w:rsidP="008934B2">
      <w:pPr>
        <w:widowControl w:val="0"/>
        <w:spacing w:before="120" w:after="120" w:line="355" w:lineRule="exact"/>
        <w:ind w:firstLine="720"/>
        <w:jc w:val="both"/>
        <w:outlineLvl w:val="0"/>
      </w:pPr>
      <w:r w:rsidRPr="00C65FEA">
        <w:rPr>
          <w:rFonts w:eastAsia="Calibri"/>
          <w:b/>
          <w:lang w:val="pt-BR"/>
        </w:rPr>
        <w:t xml:space="preserve">III. QUÁ TRÌNH XÂY DỰNG </w:t>
      </w:r>
      <w:r>
        <w:rPr>
          <w:rFonts w:eastAsia="Calibri"/>
          <w:b/>
          <w:lang w:val="pt-BR"/>
        </w:rPr>
        <w:t>DỰ THẢO QUYẾT ĐỊNH</w:t>
      </w:r>
    </w:p>
    <w:p w:rsidR="00526191" w:rsidRPr="00526191" w:rsidRDefault="00526191" w:rsidP="008934B2">
      <w:pPr>
        <w:widowControl w:val="0"/>
        <w:spacing w:before="120" w:after="120" w:line="355" w:lineRule="exact"/>
        <w:ind w:firstLine="720"/>
        <w:jc w:val="both"/>
        <w:outlineLvl w:val="0"/>
        <w:rPr>
          <w:bCs/>
          <w:lang w:val="nl-NL"/>
        </w:rPr>
      </w:pPr>
      <w:r w:rsidRPr="00526191">
        <w:rPr>
          <w:bCs/>
          <w:lang w:val="nl-NL"/>
        </w:rPr>
        <w:t xml:space="preserve">Việc xây dựng dự thảo Quyết định </w:t>
      </w:r>
      <w:r w:rsidR="00F0356D">
        <w:rPr>
          <w:bCs/>
          <w:lang w:val="nl-NL"/>
        </w:rPr>
        <w:t xml:space="preserve"> </w:t>
      </w:r>
      <w:r>
        <w:rPr>
          <w:bCs/>
          <w:lang w:val="nl-NL"/>
        </w:rPr>
        <w:t xml:space="preserve">theo trình tự, thủ tục rút gọn </w:t>
      </w:r>
      <w:r w:rsidRPr="00526191">
        <w:rPr>
          <w:bCs/>
          <w:lang w:val="nl-NL"/>
        </w:rPr>
        <w:t>được tuân thủ theo đúng quy định của Luật Ban hành văn bản quy phạm pháp luật, cụ thể:</w:t>
      </w:r>
    </w:p>
    <w:p w:rsidR="00526191" w:rsidRPr="00526191" w:rsidRDefault="00526191" w:rsidP="008934B2">
      <w:pPr>
        <w:widowControl w:val="0"/>
        <w:spacing w:before="120" w:after="120" w:line="355" w:lineRule="exact"/>
        <w:ind w:firstLine="720"/>
        <w:jc w:val="both"/>
        <w:outlineLvl w:val="0"/>
        <w:rPr>
          <w:bCs/>
          <w:lang w:val="nl-NL"/>
        </w:rPr>
      </w:pPr>
      <w:r w:rsidRPr="00526191">
        <w:rPr>
          <w:b/>
          <w:lang w:val="pt-BR"/>
        </w:rPr>
        <w:t>1.</w:t>
      </w:r>
      <w:r w:rsidRPr="00526191">
        <w:rPr>
          <w:lang w:val="pt-BR"/>
        </w:rPr>
        <w:t xml:space="preserve"> Bộ Tài chính đã xây dựng dự thảo Quyết định, có </w:t>
      </w:r>
      <w:r w:rsidRPr="00526191">
        <w:rPr>
          <w:bCs/>
        </w:rPr>
        <w:t xml:space="preserve">công văn số </w:t>
      </w:r>
      <w:r w:rsidR="00824D74">
        <w:rPr>
          <w:bCs/>
        </w:rPr>
        <w:t>1278</w:t>
      </w:r>
      <w:r w:rsidRPr="00526191">
        <w:rPr>
          <w:bCs/>
        </w:rPr>
        <w:t xml:space="preserve">/BTC-TCNH </w:t>
      </w:r>
      <w:r w:rsidR="00824D74">
        <w:rPr>
          <w:bCs/>
        </w:rPr>
        <w:t xml:space="preserve">ngày 10/02/2022 </w:t>
      </w:r>
      <w:r w:rsidRPr="00526191">
        <w:rPr>
          <w:bCs/>
        </w:rPr>
        <w:t>gửi lấy ý kiến các cơ quan liên quan</w:t>
      </w:r>
      <w:r w:rsidRPr="00526191">
        <w:rPr>
          <w:bCs/>
          <w:lang w:val="nl-NL"/>
        </w:rPr>
        <w:t>.</w:t>
      </w:r>
    </w:p>
    <w:p w:rsidR="00526191" w:rsidRPr="00526191" w:rsidRDefault="00526191" w:rsidP="008934B2">
      <w:pPr>
        <w:widowControl w:val="0"/>
        <w:spacing w:before="120" w:after="120" w:line="355" w:lineRule="exact"/>
        <w:ind w:firstLine="720"/>
        <w:jc w:val="both"/>
        <w:outlineLvl w:val="0"/>
        <w:rPr>
          <w:bCs/>
          <w:lang w:val="nl-NL"/>
        </w:rPr>
      </w:pPr>
      <w:r w:rsidRPr="00526191">
        <w:rPr>
          <w:b/>
          <w:bCs/>
          <w:lang w:val="nl-NL"/>
        </w:rPr>
        <w:t>2.</w:t>
      </w:r>
      <w:r w:rsidRPr="00526191">
        <w:rPr>
          <w:bCs/>
          <w:lang w:val="nl-NL"/>
        </w:rPr>
        <w:t xml:space="preserve"> Trên cơ sở văn bản tham gia ý kiến của các cơ quan, Bộ Tài chính đã hoàn thiện hồ sơ trình Thủ tướng Chính phủ dự thảo Quyết định và có công văn số .../BTC-TCNH ngày .../.../2022 gửi lấy ý kiến thẩm định của Bộ Tư pháp.</w:t>
      </w:r>
    </w:p>
    <w:p w:rsidR="00526191" w:rsidRDefault="00526191" w:rsidP="008934B2">
      <w:pPr>
        <w:widowControl w:val="0"/>
        <w:spacing w:before="120" w:after="120" w:line="355" w:lineRule="exact"/>
        <w:ind w:firstLine="720"/>
        <w:jc w:val="both"/>
        <w:outlineLvl w:val="0"/>
        <w:rPr>
          <w:bCs/>
        </w:rPr>
      </w:pPr>
      <w:r w:rsidRPr="00526191">
        <w:rPr>
          <w:b/>
          <w:bCs/>
          <w:lang w:val="nl-NL"/>
        </w:rPr>
        <w:t>3.</w:t>
      </w:r>
      <w:r w:rsidRPr="00526191">
        <w:rPr>
          <w:bCs/>
          <w:lang w:val="nl-NL"/>
        </w:rPr>
        <w:t xml:space="preserve"> Ngày .../.../2022, Bộ Tư pháp đã có báo cáo thẩm định số .../BCTĐ-BTP đối với hồ sơ trình Thủ tướng Chính phủ dự thảo Quyết định. </w:t>
      </w:r>
      <w:r w:rsidRPr="00526191">
        <w:rPr>
          <w:bCs/>
        </w:rPr>
        <w:t xml:space="preserve">Bộ Tài chính đã tiếp thu ý kiến thẩm định của Bộ Tư pháp để hoàn thiện hồ sơ trình </w:t>
      </w:r>
      <w:r w:rsidRPr="00526191">
        <w:rPr>
          <w:bCs/>
          <w:lang w:val="nl-NL"/>
        </w:rPr>
        <w:t>Thủ tướng Chính phủ dự thảo Quyết định</w:t>
      </w:r>
      <w:r w:rsidRPr="00526191">
        <w:rPr>
          <w:bCs/>
        </w:rPr>
        <w:t>.</w:t>
      </w:r>
    </w:p>
    <w:p w:rsidR="00526191" w:rsidRDefault="00526191" w:rsidP="008934B2">
      <w:pPr>
        <w:widowControl w:val="0"/>
        <w:spacing w:before="120" w:after="120" w:line="355" w:lineRule="exact"/>
        <w:ind w:firstLine="720"/>
        <w:jc w:val="both"/>
        <w:outlineLvl w:val="0"/>
        <w:rPr>
          <w:b/>
          <w:lang w:val="pt-BR"/>
        </w:rPr>
      </w:pPr>
      <w:r w:rsidRPr="00526191">
        <w:rPr>
          <w:b/>
          <w:lang w:val="pt-BR"/>
        </w:rPr>
        <w:lastRenderedPageBreak/>
        <w:t>IV. BỐ CỤC VÀ NỘI DUNG CƠ BẢN CỦA DỰ THẢO QUYẾT ĐỊNH</w:t>
      </w:r>
    </w:p>
    <w:p w:rsidR="00526191" w:rsidRDefault="00526191" w:rsidP="008934B2">
      <w:pPr>
        <w:widowControl w:val="0"/>
        <w:spacing w:before="120" w:after="120" w:line="355" w:lineRule="exact"/>
        <w:ind w:firstLine="720"/>
        <w:jc w:val="both"/>
        <w:outlineLvl w:val="0"/>
        <w:rPr>
          <w:b/>
          <w:lang w:val="pt-BR"/>
        </w:rPr>
      </w:pPr>
      <w:r w:rsidRPr="00526191">
        <w:rPr>
          <w:b/>
          <w:lang w:val="pt-BR"/>
        </w:rPr>
        <w:t>1. Bố cục</w:t>
      </w:r>
    </w:p>
    <w:p w:rsidR="00526191" w:rsidRDefault="0061325E" w:rsidP="008934B2">
      <w:pPr>
        <w:widowControl w:val="0"/>
        <w:spacing w:before="120" w:after="120" w:line="355" w:lineRule="exact"/>
        <w:ind w:firstLine="720"/>
        <w:jc w:val="both"/>
        <w:outlineLvl w:val="0"/>
        <w:rPr>
          <w:color w:val="000000"/>
        </w:rPr>
      </w:pPr>
      <w:r>
        <w:t xml:space="preserve">Dự thảo Quyết định sẽ bao gồm 15 Điều và 02 Biểu mẫu, cụ thể: Điều 1 - Phạm vi điều chỉnh; Điều 2 - Đối tượng áp dụng; Điều 3 - Đối tượng được vay vốn; Điều 4 </w:t>
      </w:r>
      <w:r w:rsidRPr="0061325E">
        <w:t xml:space="preserve">- </w:t>
      </w:r>
      <w:r w:rsidRPr="0061325E">
        <w:rPr>
          <w:color w:val="000000"/>
          <w:lang w:val="vi-VN"/>
        </w:rPr>
        <w:t>Phương thức cho vay</w:t>
      </w:r>
      <w:r w:rsidRPr="0061325E">
        <w:rPr>
          <w:color w:val="000000"/>
        </w:rPr>
        <w:t xml:space="preserve">; </w:t>
      </w:r>
      <w:r w:rsidRPr="0061325E">
        <w:rPr>
          <w:color w:val="000000"/>
          <w:lang w:val="vi-VN"/>
        </w:rPr>
        <w:t xml:space="preserve">Điều </w:t>
      </w:r>
      <w:r w:rsidRPr="0061325E">
        <w:rPr>
          <w:color w:val="000000"/>
        </w:rPr>
        <w:t>5</w:t>
      </w:r>
      <w:r>
        <w:rPr>
          <w:color w:val="000000"/>
        </w:rPr>
        <w:t xml:space="preserve"> -</w:t>
      </w:r>
      <w:r w:rsidRPr="0061325E">
        <w:rPr>
          <w:color w:val="000000"/>
          <w:lang w:val="vi-VN"/>
        </w:rPr>
        <w:t xml:space="preserve"> Điều kiện vay vốn</w:t>
      </w:r>
      <w:r w:rsidRPr="0061325E">
        <w:rPr>
          <w:color w:val="000000"/>
        </w:rPr>
        <w:t xml:space="preserve">; </w:t>
      </w:r>
      <w:r w:rsidRPr="0061325E">
        <w:rPr>
          <w:color w:val="000000"/>
          <w:lang w:val="vi-VN"/>
        </w:rPr>
        <w:t xml:space="preserve">Điều </w:t>
      </w:r>
      <w:r w:rsidRPr="0061325E">
        <w:rPr>
          <w:color w:val="000000"/>
        </w:rPr>
        <w:t>6</w:t>
      </w:r>
      <w:r>
        <w:rPr>
          <w:color w:val="000000"/>
        </w:rPr>
        <w:t xml:space="preserve"> -</w:t>
      </w:r>
      <w:r w:rsidRPr="0061325E">
        <w:rPr>
          <w:color w:val="000000"/>
          <w:lang w:val="vi-VN"/>
        </w:rPr>
        <w:t xml:space="preserve"> Mức vốn cho vay</w:t>
      </w:r>
      <w:r w:rsidRPr="0061325E">
        <w:rPr>
          <w:color w:val="000000"/>
        </w:rPr>
        <w:t xml:space="preserve">; </w:t>
      </w:r>
      <w:r w:rsidRPr="0061325E">
        <w:rPr>
          <w:bCs/>
        </w:rPr>
        <w:t>Điều 7</w:t>
      </w:r>
      <w:r>
        <w:rPr>
          <w:bCs/>
        </w:rPr>
        <w:t xml:space="preserve"> -</w:t>
      </w:r>
      <w:r w:rsidRPr="0061325E">
        <w:rPr>
          <w:bCs/>
        </w:rPr>
        <w:t xml:space="preserve"> Đồng tiền cho vay, trả nợ; </w:t>
      </w:r>
      <w:r w:rsidRPr="0061325E">
        <w:rPr>
          <w:color w:val="000000"/>
          <w:lang w:val="vi-VN"/>
        </w:rPr>
        <w:t xml:space="preserve">Điều </w:t>
      </w:r>
      <w:r w:rsidRPr="0061325E">
        <w:rPr>
          <w:color w:val="000000"/>
        </w:rPr>
        <w:t>8</w:t>
      </w:r>
      <w:r>
        <w:rPr>
          <w:color w:val="000000"/>
        </w:rPr>
        <w:t xml:space="preserve"> -</w:t>
      </w:r>
      <w:r w:rsidRPr="0061325E">
        <w:rPr>
          <w:color w:val="000000"/>
          <w:lang w:val="vi-VN"/>
        </w:rPr>
        <w:t xml:space="preserve"> Thời hạn vay</w:t>
      </w:r>
      <w:r w:rsidRPr="0061325E">
        <w:rPr>
          <w:color w:val="000000"/>
        </w:rPr>
        <w:t xml:space="preserve">; </w:t>
      </w:r>
      <w:r w:rsidRPr="0061325E">
        <w:rPr>
          <w:color w:val="000000"/>
          <w:lang w:val="vi-VN"/>
        </w:rPr>
        <w:t xml:space="preserve">Điều </w:t>
      </w:r>
      <w:r w:rsidRPr="0061325E">
        <w:rPr>
          <w:color w:val="000000"/>
        </w:rPr>
        <w:t>9</w:t>
      </w:r>
      <w:r>
        <w:rPr>
          <w:color w:val="000000"/>
        </w:rPr>
        <w:t xml:space="preserve"> -</w:t>
      </w:r>
      <w:r w:rsidRPr="0061325E">
        <w:rPr>
          <w:color w:val="000000"/>
          <w:lang w:val="vi-VN"/>
        </w:rPr>
        <w:t xml:space="preserve"> Lãi suất cho vay</w:t>
      </w:r>
      <w:r w:rsidRPr="0061325E">
        <w:rPr>
          <w:color w:val="000000"/>
        </w:rPr>
        <w:t xml:space="preserve">; </w:t>
      </w:r>
      <w:bookmarkStart w:id="0" w:name="dieu_7"/>
      <w:r w:rsidRPr="0061325E">
        <w:rPr>
          <w:bCs/>
          <w:color w:val="000000"/>
          <w:lang w:val="vi-VN"/>
        </w:rPr>
        <w:t xml:space="preserve">Điều </w:t>
      </w:r>
      <w:r w:rsidRPr="0061325E">
        <w:rPr>
          <w:bCs/>
          <w:color w:val="000000"/>
        </w:rPr>
        <w:t>10</w:t>
      </w:r>
      <w:r>
        <w:rPr>
          <w:bCs/>
          <w:color w:val="000000"/>
        </w:rPr>
        <w:t xml:space="preserve"> -</w:t>
      </w:r>
      <w:r w:rsidRPr="0061325E">
        <w:rPr>
          <w:bCs/>
          <w:color w:val="000000"/>
          <w:lang w:val="vi-VN"/>
        </w:rPr>
        <w:t xml:space="preserve"> </w:t>
      </w:r>
      <w:bookmarkEnd w:id="0"/>
      <w:r w:rsidRPr="0061325E">
        <w:rPr>
          <w:bCs/>
          <w:color w:val="000000"/>
        </w:rPr>
        <w:t>Nguồn vốn cho vay; Điều 11</w:t>
      </w:r>
      <w:r>
        <w:rPr>
          <w:bCs/>
          <w:color w:val="000000"/>
        </w:rPr>
        <w:t xml:space="preserve"> -</w:t>
      </w:r>
      <w:r w:rsidRPr="0061325E">
        <w:rPr>
          <w:bCs/>
          <w:color w:val="000000"/>
        </w:rPr>
        <w:t xml:space="preserve"> Phân loại nợ</w:t>
      </w:r>
      <w:r w:rsidRPr="0061325E">
        <w:rPr>
          <w:bCs/>
          <w:color w:val="000000"/>
          <w:shd w:val="clear" w:color="auto" w:fill="FFFFFF"/>
        </w:rPr>
        <w:t xml:space="preserve"> và xử lý nợ bị rủi ro; </w:t>
      </w:r>
      <w:r w:rsidRPr="0061325E">
        <w:rPr>
          <w:lang w:val="pt-BR"/>
        </w:rPr>
        <w:t>Điều 12</w:t>
      </w:r>
      <w:r>
        <w:rPr>
          <w:lang w:val="pt-BR"/>
        </w:rPr>
        <w:t xml:space="preserve"> -</w:t>
      </w:r>
      <w:r w:rsidRPr="0061325E">
        <w:rPr>
          <w:lang w:val="pt-BR"/>
        </w:rPr>
        <w:t xml:space="preserve"> </w:t>
      </w:r>
      <w:r w:rsidRPr="0061325E">
        <w:rPr>
          <w:color w:val="000000"/>
          <w:lang w:val="vi-VN"/>
        </w:rPr>
        <w:t>H</w:t>
      </w:r>
      <w:r w:rsidRPr="0061325E">
        <w:rPr>
          <w:bCs/>
          <w:lang w:val="vi-VN"/>
        </w:rPr>
        <w:t>ồ sơ</w:t>
      </w:r>
      <w:r w:rsidRPr="0061325E">
        <w:rPr>
          <w:bCs/>
        </w:rPr>
        <w:t xml:space="preserve"> vay vốn</w:t>
      </w:r>
      <w:r w:rsidRPr="0061325E">
        <w:rPr>
          <w:bCs/>
          <w:lang w:val="vi-VN"/>
        </w:rPr>
        <w:t xml:space="preserve">, </w:t>
      </w:r>
      <w:r w:rsidRPr="0061325E">
        <w:rPr>
          <w:bCs/>
        </w:rPr>
        <w:t xml:space="preserve">trình tự và </w:t>
      </w:r>
      <w:r w:rsidRPr="0061325E">
        <w:rPr>
          <w:bCs/>
          <w:lang w:val="vi-VN"/>
        </w:rPr>
        <w:t xml:space="preserve">thủ tục </w:t>
      </w:r>
      <w:r w:rsidRPr="0061325E">
        <w:rPr>
          <w:bCs/>
        </w:rPr>
        <w:t xml:space="preserve">cho vay, trả nợ; </w:t>
      </w:r>
      <w:r w:rsidRPr="0061325E">
        <w:rPr>
          <w:color w:val="000000"/>
          <w:lang w:val="vi-VN"/>
        </w:rPr>
        <w:t>Điều 13</w:t>
      </w:r>
      <w:r>
        <w:rPr>
          <w:color w:val="000000"/>
        </w:rPr>
        <w:t xml:space="preserve"> -</w:t>
      </w:r>
      <w:r w:rsidRPr="0061325E">
        <w:rPr>
          <w:color w:val="000000"/>
          <w:lang w:val="vi-VN"/>
        </w:rPr>
        <w:t xml:space="preserve"> Tổ chức thực hiện</w:t>
      </w:r>
      <w:r w:rsidRPr="0061325E">
        <w:rPr>
          <w:color w:val="000000"/>
        </w:rPr>
        <w:t xml:space="preserve">; </w:t>
      </w:r>
      <w:bookmarkStart w:id="1" w:name="dieu_45"/>
      <w:r w:rsidRPr="0061325E">
        <w:rPr>
          <w:color w:val="000000"/>
          <w:lang w:val="vi-VN"/>
        </w:rPr>
        <w:t>Điều 1</w:t>
      </w:r>
      <w:r w:rsidRPr="0061325E">
        <w:rPr>
          <w:color w:val="000000"/>
        </w:rPr>
        <w:t>4</w:t>
      </w:r>
      <w:r>
        <w:rPr>
          <w:color w:val="000000"/>
        </w:rPr>
        <w:t xml:space="preserve"> -</w:t>
      </w:r>
      <w:r w:rsidRPr="0061325E">
        <w:rPr>
          <w:color w:val="000000"/>
          <w:lang w:val="vi-VN"/>
        </w:rPr>
        <w:t xml:space="preserve"> </w:t>
      </w:r>
      <w:r w:rsidRPr="0061325E">
        <w:rPr>
          <w:bCs/>
          <w:color w:val="000000"/>
          <w:lang w:val="vi-VN"/>
        </w:rPr>
        <w:t>Xử lý vi phạm</w:t>
      </w:r>
      <w:bookmarkEnd w:id="1"/>
      <w:r w:rsidRPr="0061325E">
        <w:rPr>
          <w:bCs/>
          <w:color w:val="000000"/>
        </w:rPr>
        <w:t xml:space="preserve">; </w:t>
      </w:r>
      <w:r w:rsidRPr="0061325E">
        <w:rPr>
          <w:color w:val="000000"/>
          <w:lang w:val="vi-VN"/>
        </w:rPr>
        <w:t>Điều 1</w:t>
      </w:r>
      <w:r w:rsidRPr="0061325E">
        <w:rPr>
          <w:color w:val="000000"/>
        </w:rPr>
        <w:t>5</w:t>
      </w:r>
      <w:r>
        <w:rPr>
          <w:color w:val="000000"/>
        </w:rPr>
        <w:t xml:space="preserve"> -</w:t>
      </w:r>
      <w:r w:rsidRPr="0061325E">
        <w:rPr>
          <w:color w:val="000000"/>
          <w:lang w:val="vi-VN"/>
        </w:rPr>
        <w:t xml:space="preserve"> Điều khoản thi hành</w:t>
      </w:r>
      <w:r w:rsidRPr="0061325E">
        <w:rPr>
          <w:color w:val="000000"/>
        </w:rPr>
        <w:t xml:space="preserve">; Biểu mẫu số 01 – </w:t>
      </w:r>
      <w:r w:rsidR="008114BC" w:rsidRPr="0061325E">
        <w:rPr>
          <w:color w:val="000000"/>
        </w:rPr>
        <w:t xml:space="preserve">Mẫu </w:t>
      </w:r>
      <w:r w:rsidR="008114BC">
        <w:rPr>
          <w:color w:val="000000"/>
        </w:rPr>
        <w:t>D</w:t>
      </w:r>
      <w:r w:rsidR="008114BC" w:rsidRPr="0061325E">
        <w:rPr>
          <w:color w:val="000000"/>
        </w:rPr>
        <w:t xml:space="preserve">anh sách các đối tượng được hỗ trợ cho vay để mua máy tính, thiết bị </w:t>
      </w:r>
      <w:r w:rsidR="008114BC">
        <w:rPr>
          <w:color w:val="000000"/>
        </w:rPr>
        <w:t xml:space="preserve">đủ điều kiện đáp ứng yêu cầu </w:t>
      </w:r>
      <w:r w:rsidR="008114BC" w:rsidRPr="0061325E">
        <w:rPr>
          <w:color w:val="000000"/>
        </w:rPr>
        <w:t>học tập trực tuyến</w:t>
      </w:r>
      <w:r w:rsidRPr="0061325E">
        <w:rPr>
          <w:color w:val="000000"/>
        </w:rPr>
        <w:t>; Biểu mẫu số 02 –</w:t>
      </w:r>
      <w:r w:rsidR="008114BC">
        <w:rPr>
          <w:color w:val="000000"/>
        </w:rPr>
        <w:t xml:space="preserve"> </w:t>
      </w:r>
      <w:r w:rsidR="008114BC" w:rsidRPr="0061325E">
        <w:rPr>
          <w:color w:val="000000"/>
        </w:rPr>
        <w:t xml:space="preserve">Mẫu </w:t>
      </w:r>
      <w:r w:rsidR="008114BC">
        <w:rPr>
          <w:color w:val="000000"/>
        </w:rPr>
        <w:t xml:space="preserve">Giấy </w:t>
      </w:r>
      <w:r w:rsidR="008114BC" w:rsidRPr="0061325E">
        <w:rPr>
          <w:color w:val="000000"/>
        </w:rPr>
        <w:t xml:space="preserve">đề nghị vay vốn để mua máy tính, thiết bị </w:t>
      </w:r>
      <w:r w:rsidR="008114BC">
        <w:rPr>
          <w:color w:val="000000"/>
        </w:rPr>
        <w:t>đủ điều kiện đáp ứng yêu cầu</w:t>
      </w:r>
      <w:r w:rsidR="008114BC" w:rsidRPr="0061325E">
        <w:rPr>
          <w:color w:val="000000"/>
        </w:rPr>
        <w:t xml:space="preserve"> học tập trực tuyến</w:t>
      </w:r>
      <w:r w:rsidRPr="0061325E">
        <w:rPr>
          <w:color w:val="000000"/>
        </w:rPr>
        <w:t>.</w:t>
      </w:r>
    </w:p>
    <w:p w:rsidR="0061325E" w:rsidRDefault="0061325E" w:rsidP="008934B2">
      <w:pPr>
        <w:widowControl w:val="0"/>
        <w:spacing w:before="120" w:after="120" w:line="355" w:lineRule="exact"/>
        <w:ind w:firstLine="720"/>
        <w:jc w:val="both"/>
        <w:outlineLvl w:val="0"/>
        <w:rPr>
          <w:color w:val="000000"/>
          <w:lang w:val="pt-BR"/>
        </w:rPr>
      </w:pPr>
      <w:r w:rsidRPr="0061325E">
        <w:rPr>
          <w:b/>
          <w:color w:val="000000"/>
          <w:lang w:val="pt-BR"/>
        </w:rPr>
        <w:t xml:space="preserve">2. </w:t>
      </w:r>
      <w:r w:rsidR="002E336C">
        <w:rPr>
          <w:b/>
          <w:color w:val="000000"/>
          <w:lang w:val="pt-BR"/>
        </w:rPr>
        <w:t>Một số n</w:t>
      </w:r>
      <w:r w:rsidRPr="0061325E">
        <w:rPr>
          <w:b/>
          <w:color w:val="000000"/>
          <w:lang w:val="pt-BR"/>
        </w:rPr>
        <w:t>ội dung cơ bản của dự thảo Quyết định</w:t>
      </w:r>
    </w:p>
    <w:p w:rsidR="002E336C" w:rsidRDefault="006512BB" w:rsidP="008934B2">
      <w:pPr>
        <w:widowControl w:val="0"/>
        <w:spacing w:before="120" w:after="120" w:line="355" w:lineRule="exact"/>
        <w:ind w:firstLine="720"/>
        <w:jc w:val="both"/>
        <w:outlineLvl w:val="0"/>
        <w:rPr>
          <w:bCs/>
          <w:lang w:val="pt-BR"/>
        </w:rPr>
      </w:pPr>
      <w:r w:rsidRPr="00A30370">
        <w:rPr>
          <w:b/>
          <w:bCs/>
          <w:i/>
          <w:lang w:val="pt-BR"/>
        </w:rPr>
        <w:t xml:space="preserve">2.1. </w:t>
      </w:r>
      <w:r w:rsidR="002E336C">
        <w:rPr>
          <w:b/>
          <w:bCs/>
          <w:i/>
          <w:lang w:val="pt-BR"/>
        </w:rPr>
        <w:t>Về đ</w:t>
      </w:r>
      <w:r w:rsidRPr="00A30370">
        <w:rPr>
          <w:b/>
          <w:bCs/>
          <w:i/>
          <w:lang w:val="pt-BR"/>
        </w:rPr>
        <w:t>ối tượng được vay vốn:</w:t>
      </w:r>
      <w:r>
        <w:rPr>
          <w:bCs/>
          <w:lang w:val="pt-BR"/>
        </w:rPr>
        <w:t xml:space="preserve"> </w:t>
      </w:r>
    </w:p>
    <w:p w:rsidR="002E336C" w:rsidRDefault="002E336C" w:rsidP="008934B2">
      <w:pPr>
        <w:widowControl w:val="0"/>
        <w:spacing w:before="120" w:after="120" w:line="355" w:lineRule="exact"/>
        <w:ind w:firstLine="720"/>
        <w:jc w:val="both"/>
        <w:outlineLvl w:val="0"/>
        <w:rPr>
          <w:bCs/>
        </w:rPr>
      </w:pPr>
      <w:r w:rsidRPr="002E336C">
        <w:rPr>
          <w:bCs/>
          <w:i/>
          <w:lang w:val="pt-BR"/>
        </w:rPr>
        <w:t>a) Dự thảo Quyết định quy định</w:t>
      </w:r>
      <w:r w:rsidR="00C635EB">
        <w:rPr>
          <w:bCs/>
          <w:i/>
          <w:lang w:val="pt-BR"/>
        </w:rPr>
        <w:t xml:space="preserve"> đối tượng được vay vốn theo hướng</w:t>
      </w:r>
      <w:r w:rsidRPr="002E336C">
        <w:rPr>
          <w:bCs/>
          <w:i/>
          <w:lang w:val="pt-BR"/>
        </w:rPr>
        <w:t>:</w:t>
      </w:r>
      <w:r w:rsidR="00C635EB">
        <w:rPr>
          <w:bCs/>
          <w:lang w:val="pt-BR"/>
        </w:rPr>
        <w:t xml:space="preserve"> </w:t>
      </w:r>
      <w:r w:rsidRPr="002E336C">
        <w:rPr>
          <w:bCs/>
          <w:lang w:val="vi-VN"/>
        </w:rPr>
        <w:t>Học sinh các cấp đang theo học tại các cơ sở giáo dục thuộc hệ thống giáo dục quốc dân theo quy định của Luật Giáo dục (giáo dục tiểu học, giáo dục trung học cơ sở, giáo dục trung học phổ thông)</w:t>
      </w:r>
      <w:r w:rsidR="00C635EB">
        <w:rPr>
          <w:bCs/>
        </w:rPr>
        <w:t>;</w:t>
      </w:r>
      <w:r w:rsidRPr="002E336C">
        <w:rPr>
          <w:bCs/>
        </w:rPr>
        <w:t xml:space="preserve"> </w:t>
      </w:r>
      <w:r w:rsidR="00304D60">
        <w:rPr>
          <w:bCs/>
        </w:rPr>
        <w:t xml:space="preserve">học sinh, </w:t>
      </w:r>
      <w:r w:rsidR="00C635EB">
        <w:rPr>
          <w:bCs/>
        </w:rPr>
        <w:t>s</w:t>
      </w:r>
      <w:r w:rsidR="00C635EB" w:rsidRPr="002E336C">
        <w:rPr>
          <w:bCs/>
          <w:lang w:val="vi-VN"/>
        </w:rPr>
        <w:t xml:space="preserve">inh viên đang theo học tại các trường đại học (hoặc tương đương đại học), cao đẳng, </w:t>
      </w:r>
      <w:r w:rsidR="00304D60" w:rsidRPr="00304D60">
        <w:rPr>
          <w:bCs/>
          <w:iCs/>
          <w:lang w:val="vi-VN"/>
        </w:rPr>
        <w:t xml:space="preserve">trung cấp và </w:t>
      </w:r>
      <w:r w:rsidR="00304D60" w:rsidRPr="00304D60">
        <w:rPr>
          <w:bCs/>
          <w:iCs/>
        </w:rPr>
        <w:t>trung tâm</w:t>
      </w:r>
      <w:r w:rsidR="00304D60" w:rsidRPr="00304D60">
        <w:rPr>
          <w:bCs/>
          <w:iCs/>
          <w:lang w:val="vi-VN"/>
        </w:rPr>
        <w:t xml:space="preserve"> </w:t>
      </w:r>
      <w:r w:rsidR="00304D60" w:rsidRPr="00304D60">
        <w:rPr>
          <w:bCs/>
          <w:iCs/>
        </w:rPr>
        <w:t>giáo dục nghề nghiệp</w:t>
      </w:r>
      <w:r w:rsidR="00C635EB" w:rsidRPr="002E336C">
        <w:rPr>
          <w:bCs/>
          <w:lang w:val="vi-VN"/>
        </w:rPr>
        <w:t xml:space="preserve"> được thành lập và hoạt động theo quy định của pháp luật Việt Nam</w:t>
      </w:r>
      <w:r w:rsidR="00C635EB">
        <w:rPr>
          <w:bCs/>
        </w:rPr>
        <w:t xml:space="preserve">; </w:t>
      </w:r>
      <w:r w:rsidRPr="002E336C">
        <w:rPr>
          <w:bCs/>
          <w:lang w:val="vi-VN"/>
        </w:rPr>
        <w:t>không</w:t>
      </w:r>
      <w:r w:rsidRPr="002E336C">
        <w:rPr>
          <w:bCs/>
        </w:rPr>
        <w:t xml:space="preserve"> có máy tính, thiết bị đủ điều kiện </w:t>
      </w:r>
      <w:r w:rsidR="00304D60">
        <w:rPr>
          <w:bCs/>
        </w:rPr>
        <w:t>đáp ứng yêu cầu</w:t>
      </w:r>
      <w:r w:rsidRPr="002E336C">
        <w:rPr>
          <w:bCs/>
        </w:rPr>
        <w:t xml:space="preserve"> học tập trực tuyến</w:t>
      </w:r>
      <w:r w:rsidRPr="002E336C">
        <w:rPr>
          <w:bCs/>
          <w:lang w:val="vi-VN"/>
        </w:rPr>
        <w:t xml:space="preserve"> </w:t>
      </w:r>
      <w:r w:rsidRPr="002E336C">
        <w:rPr>
          <w:bCs/>
        </w:rPr>
        <w:t xml:space="preserve">và </w:t>
      </w:r>
      <w:r w:rsidRPr="002E336C">
        <w:rPr>
          <w:bCs/>
          <w:lang w:val="vi-VN"/>
        </w:rPr>
        <w:t xml:space="preserve">là thành viên của hộ gia đình thuộc một trong các đối tượng: </w:t>
      </w:r>
      <w:r w:rsidRPr="002E336C">
        <w:rPr>
          <w:bCs/>
        </w:rPr>
        <w:t>h</w:t>
      </w:r>
      <w:r w:rsidRPr="002E336C">
        <w:rPr>
          <w:bCs/>
          <w:lang w:val="vi-VN"/>
        </w:rPr>
        <w:t>ộ nghèo, hộ cận nghèo</w:t>
      </w:r>
      <w:r w:rsidRPr="002E336C">
        <w:rPr>
          <w:bCs/>
        </w:rPr>
        <w:t xml:space="preserve"> hoặc</w:t>
      </w:r>
      <w:r w:rsidRPr="002E336C">
        <w:rPr>
          <w:bCs/>
          <w:lang w:val="vi-VN"/>
        </w:rPr>
        <w:t xml:space="preserve"> hộ gia đình </w:t>
      </w:r>
      <w:r w:rsidRPr="002E336C">
        <w:rPr>
          <w:bCs/>
          <w:lang w:val="pt-BR"/>
        </w:rPr>
        <w:t>có hoàn cảnh khó khăn do ảnh hưởng của đại dịch Covid-19 (</w:t>
      </w:r>
      <w:r w:rsidR="00C635EB" w:rsidRPr="00C635EB">
        <w:rPr>
          <w:bCs/>
          <w:lang w:val="pt-BR"/>
        </w:rPr>
        <w:t>có bố hoặc mẹ hoặc người giám hộ hợp pháp mất do dịch Covid-19</w:t>
      </w:r>
      <w:r w:rsidR="00C635EB">
        <w:rPr>
          <w:bCs/>
          <w:lang w:val="pt-BR"/>
        </w:rPr>
        <w:t>)</w:t>
      </w:r>
      <w:r w:rsidR="00C635EB">
        <w:rPr>
          <w:bCs/>
        </w:rPr>
        <w:t>.</w:t>
      </w:r>
    </w:p>
    <w:p w:rsidR="00304D60" w:rsidRDefault="002E336C" w:rsidP="008934B2">
      <w:pPr>
        <w:widowControl w:val="0"/>
        <w:spacing w:before="120" w:after="120" w:line="355" w:lineRule="exact"/>
        <w:ind w:firstLine="720"/>
        <w:jc w:val="both"/>
        <w:outlineLvl w:val="0"/>
        <w:rPr>
          <w:bCs/>
          <w:iCs/>
        </w:rPr>
      </w:pPr>
      <w:r w:rsidRPr="00C635EB">
        <w:rPr>
          <w:bCs/>
          <w:i/>
        </w:rPr>
        <w:t xml:space="preserve">b) Lý do: </w:t>
      </w:r>
    </w:p>
    <w:p w:rsidR="002E336C" w:rsidRDefault="00304D60" w:rsidP="008934B2">
      <w:pPr>
        <w:widowControl w:val="0"/>
        <w:spacing w:before="120" w:after="120" w:line="355" w:lineRule="exact"/>
        <w:ind w:firstLine="720"/>
        <w:jc w:val="both"/>
        <w:outlineLvl w:val="0"/>
        <w:rPr>
          <w:bCs/>
        </w:rPr>
      </w:pPr>
      <w:r>
        <w:rPr>
          <w:bCs/>
          <w:iCs/>
        </w:rPr>
        <w:t xml:space="preserve">- </w:t>
      </w:r>
      <w:r w:rsidR="00C635EB">
        <w:rPr>
          <w:bCs/>
        </w:rPr>
        <w:t>Quy định nêu trên phù hợp với chủ trương được phê duyệt tại Nghị quyết của Chính phủ về Chương trình phục hồi và phát triển kinh tế - xã hội</w:t>
      </w:r>
      <w:r>
        <w:rPr>
          <w:bCs/>
        </w:rPr>
        <w:t xml:space="preserve"> và phù hợp với thực tế nhu cầu vay vốn hiện nay</w:t>
      </w:r>
      <w:r w:rsidR="00C635EB">
        <w:rPr>
          <w:bCs/>
        </w:rPr>
        <w:t>.</w:t>
      </w:r>
    </w:p>
    <w:p w:rsidR="00304D60" w:rsidRPr="00C635EB" w:rsidRDefault="00304D60" w:rsidP="008934B2">
      <w:pPr>
        <w:widowControl w:val="0"/>
        <w:spacing w:before="120" w:after="120" w:line="355" w:lineRule="exact"/>
        <w:ind w:firstLine="720"/>
        <w:jc w:val="both"/>
        <w:outlineLvl w:val="0"/>
        <w:rPr>
          <w:bCs/>
        </w:rPr>
      </w:pPr>
      <w:r>
        <w:rPr>
          <w:bCs/>
        </w:rPr>
        <w:t xml:space="preserve">- </w:t>
      </w:r>
      <w:r w:rsidRPr="00304D60">
        <w:rPr>
          <w:bCs/>
        </w:rPr>
        <w:t xml:space="preserve">Mục tiêu hướng đến của chính sách là các </w:t>
      </w:r>
      <w:r>
        <w:rPr>
          <w:bCs/>
        </w:rPr>
        <w:t>học sinh, sinh viên</w:t>
      </w:r>
      <w:r w:rsidRPr="00304D60">
        <w:rPr>
          <w:bCs/>
        </w:rPr>
        <w:t xml:space="preserve"> có hoàn cảnh khó khăn cũng có thể tiếp cận, mua được máy tính, thiết bị đủ điều kiện để học trực tuyến khi cần thiết. Do đó việc đề xuất đối tượng </w:t>
      </w:r>
      <w:r>
        <w:rPr>
          <w:bCs/>
        </w:rPr>
        <w:t>học sinh, sinh viên</w:t>
      </w:r>
      <w:r w:rsidRPr="00304D60">
        <w:rPr>
          <w:bCs/>
        </w:rPr>
        <w:t xml:space="preserve"> hộ nghèo, hộ cận nghèo, hoặc có bố hoặc mẹ hoặc người giám hộ hợp pháp mất do dịch Covid-19 là phù hợp do đây là những </w:t>
      </w:r>
      <w:r>
        <w:rPr>
          <w:bCs/>
        </w:rPr>
        <w:t>học sinh, sinh viên</w:t>
      </w:r>
      <w:r w:rsidRPr="00304D60">
        <w:rPr>
          <w:bCs/>
        </w:rPr>
        <w:t xml:space="preserve"> đang gặp khó khăn nhất. Về khả năng trả nợ vay</w:t>
      </w:r>
      <w:r>
        <w:rPr>
          <w:bCs/>
        </w:rPr>
        <w:t xml:space="preserve"> của nhóm đối tượng này</w:t>
      </w:r>
      <w:r w:rsidRPr="00304D60">
        <w:rPr>
          <w:bCs/>
        </w:rPr>
        <w:t xml:space="preserve"> sẽ được NHCSXH </w:t>
      </w:r>
      <w:r w:rsidRPr="00304D60">
        <w:rPr>
          <w:bCs/>
        </w:rPr>
        <w:lastRenderedPageBreak/>
        <w:t>kiểm soát theo mô hình quản lý tín dụng, quản lý rủi ro hiện nay của ngân hàng</w:t>
      </w:r>
      <w:r>
        <w:rPr>
          <w:bCs/>
        </w:rPr>
        <w:t>.</w:t>
      </w:r>
    </w:p>
    <w:p w:rsidR="00C635EB" w:rsidRDefault="006512BB" w:rsidP="008934B2">
      <w:pPr>
        <w:widowControl w:val="0"/>
        <w:spacing w:before="120" w:after="120" w:line="355" w:lineRule="exact"/>
        <w:ind w:firstLine="720"/>
        <w:jc w:val="both"/>
        <w:outlineLvl w:val="0"/>
        <w:rPr>
          <w:bCs/>
          <w:lang w:val="pt-BR"/>
        </w:rPr>
      </w:pPr>
      <w:r w:rsidRPr="00A30370">
        <w:rPr>
          <w:b/>
          <w:bCs/>
          <w:i/>
          <w:lang w:val="pt-BR"/>
        </w:rPr>
        <w:t xml:space="preserve">2.2. </w:t>
      </w:r>
      <w:r w:rsidR="00C635EB">
        <w:rPr>
          <w:b/>
          <w:bCs/>
          <w:i/>
          <w:lang w:val="pt-BR"/>
        </w:rPr>
        <w:t>Về p</w:t>
      </w:r>
      <w:r w:rsidRPr="00A30370">
        <w:rPr>
          <w:b/>
          <w:bCs/>
          <w:i/>
          <w:lang w:val="pt-BR"/>
        </w:rPr>
        <w:t>hương thức cho vay:</w:t>
      </w:r>
      <w:r>
        <w:rPr>
          <w:bCs/>
          <w:lang w:val="pt-BR"/>
        </w:rPr>
        <w:t xml:space="preserve"> </w:t>
      </w:r>
    </w:p>
    <w:p w:rsidR="006512BB" w:rsidRDefault="00C635EB" w:rsidP="008934B2">
      <w:pPr>
        <w:widowControl w:val="0"/>
        <w:spacing w:before="120" w:after="120" w:line="355" w:lineRule="exact"/>
        <w:ind w:firstLine="720"/>
        <w:jc w:val="both"/>
        <w:outlineLvl w:val="0"/>
        <w:rPr>
          <w:bCs/>
          <w:lang w:val="pt-BR"/>
        </w:rPr>
      </w:pPr>
      <w:r w:rsidRPr="00C635EB">
        <w:rPr>
          <w:bCs/>
          <w:i/>
          <w:lang w:val="pt-BR"/>
        </w:rPr>
        <w:t>a) Dự thảo Quyết định quy định phương thức cho vay theo hướng:</w:t>
      </w:r>
      <w:r>
        <w:rPr>
          <w:bCs/>
          <w:lang w:val="pt-BR"/>
        </w:rPr>
        <w:t xml:space="preserve"> </w:t>
      </w:r>
      <w:r w:rsidR="006512BB">
        <w:rPr>
          <w:bCs/>
          <w:lang w:val="pt-BR"/>
        </w:rPr>
        <w:t>Cho vay thông qua hộ gia đình với đại diện hộ gia đình (đủ 18 tuổi trở lên và có năng lực hành vi dân sự) là người đứng tên vay vốn; trường hợp đối tượng vay là sinh viên, nếu hộ gia đình không còn thành viên nào đủ 18 tuổi</w:t>
      </w:r>
      <w:r w:rsidR="007D1C20">
        <w:rPr>
          <w:bCs/>
          <w:lang w:val="pt-BR"/>
        </w:rPr>
        <w:t xml:space="preserve"> trở lên</w:t>
      </w:r>
      <w:r w:rsidR="006512BB">
        <w:rPr>
          <w:bCs/>
          <w:lang w:val="pt-BR"/>
        </w:rPr>
        <w:t xml:space="preserve"> và có năng lực hành vi dân sự thì sinh viên </w:t>
      </w:r>
      <w:r w:rsidR="006512BB" w:rsidRPr="00F509B5">
        <w:rPr>
          <w:bCs/>
          <w:lang w:val="pt-BR"/>
        </w:rPr>
        <w:t>trực tiếp đứng tên vay vốn</w:t>
      </w:r>
      <w:r w:rsidR="00304D60">
        <w:rPr>
          <w:bCs/>
          <w:lang w:val="pt-BR"/>
        </w:rPr>
        <w:t xml:space="preserve"> (nếu sinh viên đã đủ 15 tuổi)</w:t>
      </w:r>
      <w:r w:rsidR="006512BB">
        <w:rPr>
          <w:bCs/>
          <w:lang w:val="pt-BR"/>
        </w:rPr>
        <w:t>.</w:t>
      </w:r>
    </w:p>
    <w:p w:rsidR="00C635EB" w:rsidRDefault="00C635EB" w:rsidP="008934B2">
      <w:pPr>
        <w:widowControl w:val="0"/>
        <w:spacing w:before="120" w:after="120" w:line="355" w:lineRule="exact"/>
        <w:ind w:firstLine="720"/>
        <w:jc w:val="both"/>
        <w:outlineLvl w:val="0"/>
        <w:rPr>
          <w:bCs/>
          <w:lang w:val="pt-BR"/>
        </w:rPr>
      </w:pPr>
      <w:r w:rsidRPr="00F257F2">
        <w:rPr>
          <w:bCs/>
          <w:i/>
          <w:lang w:val="pt-BR"/>
        </w:rPr>
        <w:t>b) Lý do</w:t>
      </w:r>
      <w:r w:rsidR="00F257F2" w:rsidRPr="00F257F2">
        <w:rPr>
          <w:bCs/>
          <w:i/>
          <w:lang w:val="pt-BR"/>
        </w:rPr>
        <w:t>:</w:t>
      </w:r>
      <w:r w:rsidR="00F257F2">
        <w:rPr>
          <w:bCs/>
          <w:lang w:val="pt-BR"/>
        </w:rPr>
        <w:t xml:space="preserve"> Để phù hợp với phương thức cho vay thông qua hộ gia đình mà NHCSXH đang áp dụng đối với nhiều chương trình tín dụng (chương trình cho vay học sinh, sinh viên hiện nay của NHCSXH cũng đang áp dụng), giúp cán bộ tín dụng và các tổ tiết kiệm và vay vốn trên địa bàn địa phương có thể quản lý vốn vay hiệu quả hơn. Chỉ riêng đối với sinh viên mà hộ gia đình không còn người phù hợp thì có thể trực tiếp đứng tên vay vốn.</w:t>
      </w:r>
    </w:p>
    <w:p w:rsidR="00F257F2" w:rsidRDefault="006512BB" w:rsidP="008934B2">
      <w:pPr>
        <w:widowControl w:val="0"/>
        <w:spacing w:before="120" w:after="120" w:line="355" w:lineRule="exact"/>
        <w:ind w:firstLine="720"/>
        <w:jc w:val="both"/>
        <w:outlineLvl w:val="0"/>
        <w:rPr>
          <w:bCs/>
          <w:lang w:val="pt-BR"/>
        </w:rPr>
      </w:pPr>
      <w:r w:rsidRPr="00A30370">
        <w:rPr>
          <w:b/>
          <w:bCs/>
          <w:i/>
          <w:lang w:val="pt-BR"/>
        </w:rPr>
        <w:t xml:space="preserve">2.3. </w:t>
      </w:r>
      <w:r w:rsidR="00F257F2">
        <w:rPr>
          <w:b/>
          <w:bCs/>
          <w:i/>
          <w:lang w:val="pt-BR"/>
        </w:rPr>
        <w:t>Về đ</w:t>
      </w:r>
      <w:r w:rsidRPr="00A30370">
        <w:rPr>
          <w:b/>
          <w:bCs/>
          <w:i/>
          <w:lang w:val="pt-BR"/>
        </w:rPr>
        <w:t>iều kiện vay vốn:</w:t>
      </w:r>
      <w:r>
        <w:rPr>
          <w:bCs/>
          <w:lang w:val="pt-BR"/>
        </w:rPr>
        <w:t xml:space="preserve"> </w:t>
      </w:r>
    </w:p>
    <w:p w:rsidR="006512BB" w:rsidRDefault="00F257F2" w:rsidP="008934B2">
      <w:pPr>
        <w:widowControl w:val="0"/>
        <w:spacing w:before="120" w:after="120" w:line="355" w:lineRule="exact"/>
        <w:ind w:firstLine="720"/>
        <w:jc w:val="both"/>
        <w:outlineLvl w:val="0"/>
        <w:rPr>
          <w:bCs/>
          <w:lang w:val="pt-BR"/>
        </w:rPr>
      </w:pPr>
      <w:r w:rsidRPr="00C635EB">
        <w:rPr>
          <w:bCs/>
          <w:i/>
          <w:lang w:val="pt-BR"/>
        </w:rPr>
        <w:t>a) Dự thảo Quyết định quy định</w:t>
      </w:r>
      <w:r>
        <w:rPr>
          <w:bCs/>
          <w:i/>
          <w:lang w:val="pt-BR"/>
        </w:rPr>
        <w:t xml:space="preserve"> điều kiện vay vốn theo hướng:</w:t>
      </w:r>
      <w:r>
        <w:rPr>
          <w:bCs/>
          <w:lang w:val="pt-BR"/>
        </w:rPr>
        <w:t xml:space="preserve"> </w:t>
      </w:r>
      <w:r w:rsidR="006512BB">
        <w:rPr>
          <w:bCs/>
          <w:lang w:val="pt-BR"/>
        </w:rPr>
        <w:t xml:space="preserve">(i) Thuộc đối tượng được vay vốn; (ii) Có tên trong danh sách xác nhận thuộc đối tượng được vay vốn của Ủy ban nhân dân xã, phường; (iii) Có </w:t>
      </w:r>
      <w:r w:rsidR="00304D60">
        <w:rPr>
          <w:bCs/>
          <w:lang w:val="pt-BR"/>
        </w:rPr>
        <w:t xml:space="preserve">giấy đề nghị vay vốn, trong đó </w:t>
      </w:r>
      <w:r w:rsidR="006512BB">
        <w:rPr>
          <w:bCs/>
          <w:lang w:val="pt-BR"/>
        </w:rPr>
        <w:t xml:space="preserve">cam kết tại thời điểm đề nghị vay vốn, hộ gia đình </w:t>
      </w:r>
      <w:r w:rsidR="006512BB" w:rsidRPr="006512BB">
        <w:rPr>
          <w:bCs/>
          <w:lang w:val="pt-BR"/>
        </w:rPr>
        <w:t xml:space="preserve">không có đủ máy tính, thiết bị </w:t>
      </w:r>
      <w:r w:rsidR="00304D60">
        <w:rPr>
          <w:bCs/>
          <w:lang w:val="pt-BR"/>
        </w:rPr>
        <w:t>đủ điều kiện đáp ứng yêu cầu</w:t>
      </w:r>
      <w:r w:rsidR="006512BB" w:rsidRPr="006512BB">
        <w:rPr>
          <w:bCs/>
          <w:lang w:val="pt-BR"/>
        </w:rPr>
        <w:t xml:space="preserve"> học tập trực tuyến</w:t>
      </w:r>
      <w:r w:rsidR="00304D60">
        <w:rPr>
          <w:bCs/>
          <w:lang w:val="pt-BR"/>
        </w:rPr>
        <w:t xml:space="preserve"> </w:t>
      </w:r>
      <w:r w:rsidR="00A30370">
        <w:rPr>
          <w:bCs/>
          <w:lang w:val="pt-BR"/>
        </w:rPr>
        <w:t xml:space="preserve">và chưa </w:t>
      </w:r>
      <w:r w:rsidR="00A30370" w:rsidRPr="00A30370">
        <w:rPr>
          <w:bCs/>
          <w:lang w:val="pt-BR"/>
        </w:rPr>
        <w:t xml:space="preserve">được hưởng chính sách hỗ trợ máy tính, thiết bị phục vụ học tập </w:t>
      </w:r>
      <w:r w:rsidR="008E2E85">
        <w:rPr>
          <w:bCs/>
          <w:lang w:val="pt-BR"/>
        </w:rPr>
        <w:t xml:space="preserve">trực tuyến </w:t>
      </w:r>
      <w:r w:rsidR="00A30370" w:rsidRPr="00A30370">
        <w:rPr>
          <w:bCs/>
          <w:lang w:val="pt-BR"/>
        </w:rPr>
        <w:t>dưới mọi hình thức</w:t>
      </w:r>
      <w:r w:rsidR="00A30370">
        <w:rPr>
          <w:bCs/>
          <w:lang w:val="pt-BR"/>
        </w:rPr>
        <w:t>.</w:t>
      </w:r>
    </w:p>
    <w:p w:rsidR="00F257F2" w:rsidRDefault="00F257F2" w:rsidP="008934B2">
      <w:pPr>
        <w:widowControl w:val="0"/>
        <w:spacing w:before="120" w:after="120" w:line="355" w:lineRule="exact"/>
        <w:ind w:firstLine="720"/>
        <w:jc w:val="both"/>
        <w:outlineLvl w:val="0"/>
        <w:rPr>
          <w:bCs/>
          <w:lang w:val="pt-BR"/>
        </w:rPr>
      </w:pPr>
      <w:r w:rsidRPr="00F257F2">
        <w:rPr>
          <w:bCs/>
          <w:i/>
          <w:lang w:val="pt-BR"/>
        </w:rPr>
        <w:t>b) Lý do:</w:t>
      </w:r>
      <w:r>
        <w:rPr>
          <w:bCs/>
          <w:lang w:val="pt-BR"/>
        </w:rPr>
        <w:t xml:space="preserve"> Đảm bảo điều kiện đơn giản, hỗ trợ học sinh, sinh viên dễ dàng tiếp cận vốn vay mua máy tính.</w:t>
      </w:r>
    </w:p>
    <w:p w:rsidR="00F257F2" w:rsidRDefault="008E2E85" w:rsidP="008934B2">
      <w:pPr>
        <w:widowControl w:val="0"/>
        <w:spacing w:before="120" w:after="120" w:line="355" w:lineRule="exact"/>
        <w:ind w:firstLine="720"/>
        <w:jc w:val="both"/>
        <w:outlineLvl w:val="0"/>
        <w:rPr>
          <w:bCs/>
          <w:lang w:val="pt-BR"/>
        </w:rPr>
      </w:pPr>
      <w:r w:rsidRPr="008E2E85">
        <w:rPr>
          <w:b/>
          <w:bCs/>
          <w:i/>
          <w:lang w:val="pt-BR"/>
        </w:rPr>
        <w:t xml:space="preserve">2.4. </w:t>
      </w:r>
      <w:r w:rsidR="00F257F2">
        <w:rPr>
          <w:b/>
          <w:bCs/>
          <w:i/>
          <w:lang w:val="pt-BR"/>
        </w:rPr>
        <w:t>Về m</w:t>
      </w:r>
      <w:r w:rsidRPr="008E2E85">
        <w:rPr>
          <w:b/>
          <w:bCs/>
          <w:i/>
          <w:lang w:val="pt-BR"/>
        </w:rPr>
        <w:t>ức vốn cho vay:</w:t>
      </w:r>
      <w:r>
        <w:rPr>
          <w:bCs/>
          <w:lang w:val="pt-BR"/>
        </w:rPr>
        <w:t xml:space="preserve"> </w:t>
      </w:r>
    </w:p>
    <w:p w:rsidR="00F257F2" w:rsidRDefault="00F257F2" w:rsidP="008934B2">
      <w:pPr>
        <w:widowControl w:val="0"/>
        <w:spacing w:before="120" w:after="120" w:line="355" w:lineRule="exact"/>
        <w:ind w:firstLine="720"/>
        <w:jc w:val="both"/>
        <w:outlineLvl w:val="0"/>
        <w:rPr>
          <w:bCs/>
          <w:lang w:val="pt-BR"/>
        </w:rPr>
      </w:pPr>
      <w:r w:rsidRPr="00F257F2">
        <w:rPr>
          <w:bCs/>
          <w:i/>
          <w:lang w:val="pt-BR"/>
        </w:rPr>
        <w:t xml:space="preserve">a) Dự thảo Quyết định quy định: </w:t>
      </w:r>
      <w:r>
        <w:rPr>
          <w:bCs/>
          <w:lang w:val="pt-BR"/>
        </w:rPr>
        <w:t>M</w:t>
      </w:r>
      <w:r w:rsidR="008E2E85">
        <w:rPr>
          <w:bCs/>
          <w:lang w:val="pt-BR"/>
        </w:rPr>
        <w:t xml:space="preserve">ức cho vay tối đa </w:t>
      </w:r>
      <w:r w:rsidR="008934B2">
        <w:rPr>
          <w:bCs/>
          <w:lang w:val="pt-BR"/>
        </w:rPr>
        <w:t>10</w:t>
      </w:r>
      <w:r w:rsidR="008E2E85">
        <w:rPr>
          <w:bCs/>
          <w:lang w:val="pt-BR"/>
        </w:rPr>
        <w:t xml:space="preserve"> </w:t>
      </w:r>
      <w:r w:rsidR="004A7352">
        <w:rPr>
          <w:bCs/>
          <w:lang w:val="pt-BR"/>
        </w:rPr>
        <w:t>triệu đồng/học sinh, sinh viên.</w:t>
      </w:r>
      <w:r w:rsidR="009E5655">
        <w:rPr>
          <w:bCs/>
          <w:lang w:val="pt-BR"/>
        </w:rPr>
        <w:t xml:space="preserve"> </w:t>
      </w:r>
    </w:p>
    <w:p w:rsidR="00833B8D" w:rsidRPr="008934B2" w:rsidRDefault="00F257F2" w:rsidP="008934B2">
      <w:pPr>
        <w:widowControl w:val="0"/>
        <w:spacing w:before="120" w:after="120" w:line="355" w:lineRule="exact"/>
        <w:ind w:firstLine="720"/>
        <w:jc w:val="both"/>
        <w:outlineLvl w:val="0"/>
        <w:rPr>
          <w:bCs/>
          <w:i/>
          <w:lang w:val="pt-BR"/>
        </w:rPr>
      </w:pPr>
      <w:r w:rsidRPr="00F257F2">
        <w:rPr>
          <w:bCs/>
          <w:i/>
          <w:lang w:val="pt-BR"/>
        </w:rPr>
        <w:t>b) Lý do:</w:t>
      </w:r>
      <w:r w:rsidR="008934B2">
        <w:rPr>
          <w:bCs/>
          <w:iCs/>
          <w:lang w:val="pt-BR"/>
        </w:rPr>
        <w:t xml:space="preserve"> </w:t>
      </w:r>
      <w:r w:rsidR="00833B8D">
        <w:rPr>
          <w:bCs/>
          <w:lang w:val="pt-BR"/>
        </w:rPr>
        <w:t>Khảo sát trên thị trường có nhiều sản phẩm máy tính hoặc thiết bị điện tử đáp ứng các điều kiện phần cứng nêu trên</w:t>
      </w:r>
      <w:r w:rsidR="009E5655">
        <w:rPr>
          <w:bCs/>
          <w:lang w:val="pt-BR"/>
        </w:rPr>
        <w:t xml:space="preserve"> với nhiều mức giá thành khác nhau. </w:t>
      </w:r>
      <w:r w:rsidR="008934B2">
        <w:rPr>
          <w:bCs/>
          <w:lang w:val="pt-BR"/>
        </w:rPr>
        <w:t>NHCSXH, Bộ LĐTBXH và Bộ GDĐT đều có ý kiến để đảm bảo hỗ trợ tốt nhất cho học sinh, sinh viên có hoàn cảnh khó khăn để mua máy tính, thiết bị đủ điều kiện học tập trực tuyến thì mức cho vay tối đa nên để ở mức 10 triệu đồng/học sinh, sinh viên. Bộ Tài chính đã tiếp thu ý kiến của các cơ quan để hoàn thiện quy định này.</w:t>
      </w:r>
    </w:p>
    <w:p w:rsidR="00F257F2" w:rsidRDefault="00074440" w:rsidP="008934B2">
      <w:pPr>
        <w:widowControl w:val="0"/>
        <w:spacing w:before="120" w:after="120" w:line="355" w:lineRule="exact"/>
        <w:ind w:firstLine="720"/>
        <w:jc w:val="both"/>
        <w:outlineLvl w:val="0"/>
        <w:rPr>
          <w:bCs/>
          <w:lang w:val="pt-BR"/>
        </w:rPr>
      </w:pPr>
      <w:r w:rsidRPr="00074440">
        <w:rPr>
          <w:b/>
          <w:bCs/>
          <w:i/>
          <w:lang w:val="pt-BR"/>
        </w:rPr>
        <w:t xml:space="preserve">2.5. </w:t>
      </w:r>
      <w:r w:rsidR="00F257F2">
        <w:rPr>
          <w:b/>
          <w:bCs/>
          <w:i/>
          <w:lang w:val="pt-BR"/>
        </w:rPr>
        <w:t>Về l</w:t>
      </w:r>
      <w:r w:rsidRPr="00074440">
        <w:rPr>
          <w:b/>
          <w:bCs/>
          <w:i/>
          <w:lang w:val="pt-BR"/>
        </w:rPr>
        <w:t>ãi suất cho vay:</w:t>
      </w:r>
      <w:r>
        <w:rPr>
          <w:bCs/>
          <w:lang w:val="pt-BR"/>
        </w:rPr>
        <w:t xml:space="preserve"> </w:t>
      </w:r>
    </w:p>
    <w:p w:rsidR="00F257F2" w:rsidRDefault="00F257F2" w:rsidP="008934B2">
      <w:pPr>
        <w:widowControl w:val="0"/>
        <w:spacing w:before="120" w:after="120" w:line="355" w:lineRule="exact"/>
        <w:ind w:firstLine="720"/>
        <w:jc w:val="both"/>
        <w:outlineLvl w:val="0"/>
        <w:rPr>
          <w:bCs/>
          <w:lang w:val="pt-BR"/>
        </w:rPr>
      </w:pPr>
      <w:r w:rsidRPr="00F257F2">
        <w:rPr>
          <w:bCs/>
          <w:i/>
          <w:lang w:val="pt-BR"/>
        </w:rPr>
        <w:t>a) Dự thảo Quyết định quy định:</w:t>
      </w:r>
      <w:r>
        <w:rPr>
          <w:bCs/>
          <w:lang w:val="pt-BR"/>
        </w:rPr>
        <w:t xml:space="preserve"> </w:t>
      </w:r>
      <w:r w:rsidR="00074440">
        <w:rPr>
          <w:bCs/>
          <w:lang w:val="pt-BR"/>
        </w:rPr>
        <w:t xml:space="preserve">Lãi suất cho vay </w:t>
      </w:r>
      <w:r w:rsidR="00435F0B">
        <w:rPr>
          <w:bCs/>
          <w:lang w:val="vi-VN"/>
        </w:rPr>
        <w:t>1,2</w:t>
      </w:r>
      <w:r w:rsidR="00074440">
        <w:rPr>
          <w:bCs/>
          <w:lang w:val="pt-BR"/>
        </w:rPr>
        <w:t xml:space="preserve">%/năm. </w:t>
      </w:r>
    </w:p>
    <w:p w:rsidR="00074440" w:rsidRDefault="00F257F2" w:rsidP="008934B2">
      <w:pPr>
        <w:widowControl w:val="0"/>
        <w:spacing w:before="120" w:after="120" w:line="355" w:lineRule="exact"/>
        <w:ind w:firstLine="720"/>
        <w:jc w:val="both"/>
        <w:outlineLvl w:val="0"/>
        <w:rPr>
          <w:bCs/>
        </w:rPr>
      </w:pPr>
      <w:r w:rsidRPr="00F257F2">
        <w:rPr>
          <w:bCs/>
          <w:i/>
          <w:lang w:val="pt-BR"/>
        </w:rPr>
        <w:lastRenderedPageBreak/>
        <w:t>b) Lý do:</w:t>
      </w:r>
      <w:r>
        <w:rPr>
          <w:bCs/>
          <w:lang w:val="pt-BR"/>
        </w:rPr>
        <w:t xml:space="preserve"> </w:t>
      </w:r>
      <w:r w:rsidR="00435F0B">
        <w:rPr>
          <w:bCs/>
          <w:lang w:val="vi-VN"/>
        </w:rPr>
        <w:t>Việc quy định mức lãi suất này căn cứ theo mức cho vay ưu đãi nhất đối với cá nhân tại các chương trình tín dụng hiện hành của NHCSXH. Ngoài ra, việc quy định một mức lãi suất 1,2%/năm thay vì 0%/năm sẽ giúp hạn chế tâm lý ỷ lại, gắn trách nhiệm của người vay đối với việc thực hiện nghĩa vụ trả nợ.</w:t>
      </w:r>
    </w:p>
    <w:p w:rsidR="006221A6" w:rsidRDefault="006221A6" w:rsidP="008934B2">
      <w:pPr>
        <w:widowControl w:val="0"/>
        <w:spacing w:before="120" w:after="120" w:line="355" w:lineRule="exact"/>
        <w:ind w:firstLine="720"/>
        <w:jc w:val="both"/>
        <w:outlineLvl w:val="0"/>
        <w:rPr>
          <w:bCs/>
          <w:lang w:val="es-NI"/>
        </w:rPr>
      </w:pPr>
      <w:r w:rsidRPr="006221A6">
        <w:rPr>
          <w:b/>
          <w:bCs/>
          <w:i/>
        </w:rPr>
        <w:t xml:space="preserve">2.6. </w:t>
      </w:r>
      <w:r w:rsidR="00F257F2">
        <w:rPr>
          <w:b/>
          <w:bCs/>
          <w:i/>
        </w:rPr>
        <w:t>Về t</w:t>
      </w:r>
      <w:r w:rsidRPr="006221A6">
        <w:rPr>
          <w:b/>
          <w:bCs/>
          <w:i/>
          <w:lang w:val="es-NI"/>
        </w:rPr>
        <w:t>hời hạn cho vay:</w:t>
      </w:r>
      <w:r>
        <w:rPr>
          <w:bCs/>
          <w:lang w:val="es-NI"/>
        </w:rPr>
        <w:t xml:space="preserve"> </w:t>
      </w:r>
    </w:p>
    <w:p w:rsidR="00F257F2" w:rsidRDefault="00F257F2" w:rsidP="008934B2">
      <w:pPr>
        <w:widowControl w:val="0"/>
        <w:spacing w:before="120" w:after="120" w:line="355" w:lineRule="exact"/>
        <w:ind w:firstLine="720"/>
        <w:jc w:val="both"/>
        <w:outlineLvl w:val="0"/>
        <w:rPr>
          <w:bCs/>
          <w:lang w:val="pt-BR"/>
        </w:rPr>
      </w:pPr>
      <w:r w:rsidRPr="00F257F2">
        <w:rPr>
          <w:bCs/>
          <w:i/>
          <w:lang w:val="es-NI"/>
        </w:rPr>
        <w:t>a) Dự thảo Quyết định quy định</w:t>
      </w:r>
      <w:r w:rsidR="004D17DC">
        <w:rPr>
          <w:bCs/>
          <w:i/>
          <w:lang w:val="es-NI"/>
        </w:rPr>
        <w:t xml:space="preserve"> theo hướng</w:t>
      </w:r>
      <w:r w:rsidRPr="00F257F2">
        <w:rPr>
          <w:bCs/>
          <w:i/>
          <w:lang w:val="es-NI"/>
        </w:rPr>
        <w:t xml:space="preserve">: </w:t>
      </w:r>
      <w:r w:rsidR="00C50CE8" w:rsidRPr="00C50CE8">
        <w:rPr>
          <w:bCs/>
          <w:iCs/>
          <w:lang w:val="vi-VN"/>
        </w:rPr>
        <w:t xml:space="preserve">Thời hạn vay vốn </w:t>
      </w:r>
      <w:r w:rsidR="00C50CE8" w:rsidRPr="00C50CE8">
        <w:rPr>
          <w:bCs/>
          <w:iCs/>
        </w:rPr>
        <w:t>tối đa 36 tháng</w:t>
      </w:r>
      <w:r w:rsidR="00C50CE8" w:rsidRPr="00C50CE8">
        <w:rPr>
          <w:bCs/>
          <w:iCs/>
          <w:lang w:val="vi-VN"/>
        </w:rPr>
        <w:t>.</w:t>
      </w:r>
      <w:r w:rsidR="00C50CE8" w:rsidRPr="00C50CE8">
        <w:rPr>
          <w:bCs/>
          <w:iCs/>
        </w:rPr>
        <w:t xml:space="preserve"> Riêng đối với trường hợp </w:t>
      </w:r>
      <w:r w:rsidR="00C50CE8" w:rsidRPr="00C50CE8">
        <w:rPr>
          <w:bCs/>
          <w:iCs/>
          <w:lang w:val="pt-BR"/>
        </w:rPr>
        <w:t>sinh viên trực tiếp đứng tên vay vốn, khi hết thời hạn vay vốn tối đa 36 tháng mà chưa đến thời điểm kết thúc khóa học thì thời hạn vay vốn được tính từ ngày vay đến hết 12 tháng sau khi sinh viên kết thúc khóa học.</w:t>
      </w:r>
    </w:p>
    <w:p w:rsidR="006221A6" w:rsidRPr="00681E94" w:rsidRDefault="00F257F2" w:rsidP="008934B2">
      <w:pPr>
        <w:widowControl w:val="0"/>
        <w:spacing w:before="120" w:after="120" w:line="355" w:lineRule="exact"/>
        <w:ind w:firstLine="720"/>
        <w:jc w:val="both"/>
        <w:outlineLvl w:val="0"/>
        <w:rPr>
          <w:bCs/>
          <w:i/>
          <w:lang w:val="es-NI"/>
        </w:rPr>
      </w:pPr>
      <w:r w:rsidRPr="00681E94">
        <w:rPr>
          <w:bCs/>
          <w:i/>
          <w:lang w:val="pt-BR"/>
        </w:rPr>
        <w:t xml:space="preserve">b) Lý do: </w:t>
      </w:r>
      <w:r w:rsidR="006221A6">
        <w:rPr>
          <w:bCs/>
          <w:lang w:val="es-NI"/>
        </w:rPr>
        <w:t xml:space="preserve">Thời hạn cho vay gói tín dụng mua máy tính tối đa 36 tháng. Đây là mức thời hạn vay vốn phù hợp do các đối tượng được vay vốn </w:t>
      </w:r>
      <w:r w:rsidR="006221A6">
        <w:rPr>
          <w:bCs/>
          <w:lang w:val="pt-BR"/>
        </w:rPr>
        <w:t>là học sinh, sinh viên thuộc hộ nghèo, hộ cận nghèo hoặc có hoàn cảnh khó khăn do dịch Covid-19 (có bố hoặc mẹ mất do dịch Covid-19) nên cần thời gian để các hộ gia đình có thể sản xuất, kinh doanh, tích lũy được tiền tiết kiệm trả nợ khoản vay.</w:t>
      </w:r>
      <w:r w:rsidR="00681E94">
        <w:rPr>
          <w:bCs/>
          <w:lang w:val="pt-BR"/>
        </w:rPr>
        <w:t xml:space="preserve"> Đ</w:t>
      </w:r>
      <w:r w:rsidR="006221A6">
        <w:rPr>
          <w:bCs/>
          <w:lang w:val="pt-BR"/>
        </w:rPr>
        <w:t>ối với trường hợp đặc thù là sinh viên trực tiếp đứng tên vay vốn</w:t>
      </w:r>
      <w:r w:rsidR="00C50CE8">
        <w:rPr>
          <w:bCs/>
          <w:lang w:val="pt-BR"/>
        </w:rPr>
        <w:t xml:space="preserve"> nếu khi hết 36 tháng mà chưa học xong thì</w:t>
      </w:r>
      <w:r w:rsidR="006221A6" w:rsidRPr="006221A6">
        <w:rPr>
          <w:bCs/>
          <w:lang w:val="pt-BR"/>
        </w:rPr>
        <w:t xml:space="preserve"> </w:t>
      </w:r>
      <w:r w:rsidR="00C50CE8">
        <w:rPr>
          <w:bCs/>
          <w:lang w:val="pt-BR"/>
        </w:rPr>
        <w:t>thời hạn vay vốn phải được tính từ ngày vay đến hết 12 tháng sau khi sinh viên kết thúc khóa học</w:t>
      </w:r>
      <w:r w:rsidR="00681E94">
        <w:rPr>
          <w:bCs/>
          <w:lang w:val="pt-BR"/>
        </w:rPr>
        <w:t xml:space="preserve">, </w:t>
      </w:r>
      <w:r w:rsidR="006221A6">
        <w:rPr>
          <w:bCs/>
          <w:lang w:val="pt-BR"/>
        </w:rPr>
        <w:t>để những sinh viên này có thời gian làm việc, tích lũy tiền trả nợ khoản vay.</w:t>
      </w:r>
    </w:p>
    <w:p w:rsidR="00074440" w:rsidRDefault="00921E22" w:rsidP="008934B2">
      <w:pPr>
        <w:widowControl w:val="0"/>
        <w:spacing w:before="120" w:after="120" w:line="355" w:lineRule="exact"/>
        <w:ind w:firstLine="720"/>
        <w:jc w:val="both"/>
        <w:outlineLvl w:val="0"/>
        <w:rPr>
          <w:bCs/>
          <w:lang w:val="pt-BR"/>
        </w:rPr>
      </w:pPr>
      <w:r w:rsidRPr="00921E22">
        <w:rPr>
          <w:b/>
          <w:bCs/>
          <w:i/>
          <w:lang w:val="pt-BR"/>
        </w:rPr>
        <w:t>2.</w:t>
      </w:r>
      <w:r w:rsidR="006221A6">
        <w:rPr>
          <w:b/>
          <w:bCs/>
          <w:i/>
          <w:lang w:val="pt-BR"/>
        </w:rPr>
        <w:t>7</w:t>
      </w:r>
      <w:r w:rsidRPr="00921E22">
        <w:rPr>
          <w:b/>
          <w:bCs/>
          <w:i/>
          <w:lang w:val="pt-BR"/>
        </w:rPr>
        <w:t xml:space="preserve">. </w:t>
      </w:r>
      <w:r w:rsidR="00681E94">
        <w:rPr>
          <w:b/>
          <w:bCs/>
          <w:i/>
          <w:lang w:val="pt-BR"/>
        </w:rPr>
        <w:t>Về n</w:t>
      </w:r>
      <w:r w:rsidR="00074440">
        <w:rPr>
          <w:b/>
          <w:bCs/>
          <w:i/>
          <w:lang w:val="pt-BR"/>
        </w:rPr>
        <w:t>guồn</w:t>
      </w:r>
      <w:r w:rsidR="006221A6">
        <w:rPr>
          <w:b/>
          <w:bCs/>
          <w:i/>
          <w:lang w:val="pt-BR"/>
        </w:rPr>
        <w:t xml:space="preserve"> vốn cho vay</w:t>
      </w:r>
      <w:r w:rsidRPr="00921E22">
        <w:rPr>
          <w:b/>
          <w:bCs/>
          <w:i/>
          <w:lang w:val="pt-BR"/>
        </w:rPr>
        <w:t>:</w:t>
      </w:r>
      <w:r>
        <w:rPr>
          <w:bCs/>
          <w:lang w:val="pt-BR"/>
        </w:rPr>
        <w:t xml:space="preserve"> </w:t>
      </w:r>
    </w:p>
    <w:p w:rsidR="00E2147D" w:rsidRDefault="004D17DC" w:rsidP="008934B2">
      <w:pPr>
        <w:pStyle w:val="NormalWeb"/>
        <w:shd w:val="clear" w:color="auto" w:fill="FFFFFF"/>
        <w:spacing w:before="120" w:beforeAutospacing="0" w:after="120" w:afterAutospacing="0" w:line="355" w:lineRule="exact"/>
        <w:ind w:firstLine="720"/>
        <w:jc w:val="both"/>
        <w:rPr>
          <w:bCs/>
          <w:sz w:val="28"/>
          <w:szCs w:val="28"/>
          <w:lang w:val="pt-BR"/>
        </w:rPr>
      </w:pPr>
      <w:r w:rsidRPr="004D17DC">
        <w:rPr>
          <w:bCs/>
          <w:i/>
          <w:sz w:val="28"/>
          <w:szCs w:val="28"/>
          <w:lang w:val="pt-BR"/>
        </w:rPr>
        <w:t>a) Dự thảo Quyết định quy định theo hướng:</w:t>
      </w:r>
      <w:r w:rsidRPr="004D17DC">
        <w:rPr>
          <w:bCs/>
          <w:sz w:val="28"/>
          <w:szCs w:val="28"/>
          <w:lang w:val="pt-BR"/>
        </w:rPr>
        <w:t xml:space="preserve"> </w:t>
      </w:r>
    </w:p>
    <w:p w:rsidR="00E2147D" w:rsidRDefault="00E2147D" w:rsidP="008934B2">
      <w:pPr>
        <w:pStyle w:val="NormalWeb"/>
        <w:shd w:val="clear" w:color="auto" w:fill="FFFFFF"/>
        <w:spacing w:before="120" w:beforeAutospacing="0" w:after="120" w:afterAutospacing="0" w:line="355" w:lineRule="exact"/>
        <w:ind w:firstLine="720"/>
        <w:jc w:val="both"/>
        <w:rPr>
          <w:bCs/>
          <w:color w:val="000000"/>
          <w:sz w:val="28"/>
          <w:szCs w:val="28"/>
        </w:rPr>
      </w:pPr>
      <w:r>
        <w:rPr>
          <w:bCs/>
          <w:sz w:val="28"/>
          <w:szCs w:val="28"/>
          <w:lang w:val="pt-BR"/>
        </w:rPr>
        <w:t xml:space="preserve">- </w:t>
      </w:r>
      <w:r w:rsidRPr="00E2147D">
        <w:rPr>
          <w:bCs/>
          <w:color w:val="000000"/>
          <w:sz w:val="28"/>
          <w:szCs w:val="28"/>
        </w:rPr>
        <w:t>Tổng nguồn vốn cho vay tối đa là 3.000 tỷ đồng từ nguồn phát hành trái phiếu được Chính phủ bảo lãnh của Ngân hàng Chính sách xã hội theo quy định tại Nghị quyết số 11/NQ-CP ngày 30 tháng 01 năm 2022 của Chính phủ về Chương trình phục hồi và phát triển kinh tế - xã hội và triển khai Nghị quyết số 43/2022/QH15 của Quốc hội về chính sách tài khóa, tiền tệ hỗ trợ Chương trình.</w:t>
      </w:r>
      <w:r>
        <w:rPr>
          <w:bCs/>
          <w:color w:val="000000"/>
          <w:sz w:val="28"/>
          <w:szCs w:val="28"/>
        </w:rPr>
        <w:t xml:space="preserve"> </w:t>
      </w:r>
    </w:p>
    <w:p w:rsidR="00E2147D" w:rsidRPr="00E2147D" w:rsidRDefault="00E2147D" w:rsidP="008934B2">
      <w:pPr>
        <w:pStyle w:val="NormalWeb"/>
        <w:shd w:val="clear" w:color="auto" w:fill="FFFFFF"/>
        <w:spacing w:before="120" w:beforeAutospacing="0" w:after="120" w:afterAutospacing="0" w:line="355" w:lineRule="exact"/>
        <w:ind w:firstLine="720"/>
        <w:jc w:val="both"/>
        <w:rPr>
          <w:bCs/>
          <w:color w:val="000000"/>
          <w:sz w:val="28"/>
          <w:szCs w:val="28"/>
        </w:rPr>
      </w:pPr>
      <w:r>
        <w:rPr>
          <w:bCs/>
          <w:color w:val="000000"/>
          <w:sz w:val="28"/>
          <w:szCs w:val="28"/>
        </w:rPr>
        <w:t xml:space="preserve">- </w:t>
      </w:r>
      <w:r w:rsidRPr="00E2147D">
        <w:rPr>
          <w:bCs/>
          <w:color w:val="000000"/>
          <w:sz w:val="28"/>
          <w:szCs w:val="28"/>
        </w:rPr>
        <w:t>Trong thời gian chưa huy động được vốn trái phiếu được Chính phủ bảo lãnh, Ngân hàng Chính sách xã hội được sử dụng các nguồn vốn hợp pháp khác để cho vay.</w:t>
      </w:r>
    </w:p>
    <w:p w:rsidR="004D17DC" w:rsidRPr="00235ACB" w:rsidRDefault="00E2147D" w:rsidP="008934B2">
      <w:pPr>
        <w:pStyle w:val="NormalWeb"/>
        <w:shd w:val="clear" w:color="auto" w:fill="FFFFFF"/>
        <w:spacing w:before="120" w:beforeAutospacing="0" w:after="120" w:afterAutospacing="0" w:line="355" w:lineRule="exact"/>
        <w:ind w:firstLine="720"/>
        <w:jc w:val="both"/>
        <w:rPr>
          <w:bCs/>
          <w:color w:val="000000"/>
          <w:sz w:val="28"/>
          <w:szCs w:val="28"/>
        </w:rPr>
      </w:pPr>
      <w:r>
        <w:rPr>
          <w:bCs/>
          <w:color w:val="000000"/>
          <w:sz w:val="28"/>
          <w:szCs w:val="28"/>
        </w:rPr>
        <w:t xml:space="preserve">- </w:t>
      </w:r>
      <w:r w:rsidRPr="00E2147D">
        <w:rPr>
          <w:bCs/>
          <w:color w:val="000000"/>
          <w:sz w:val="28"/>
          <w:szCs w:val="28"/>
        </w:rPr>
        <w:t xml:space="preserve">Thời gian giải ngân nguồn vốn cho vay không vượt quá thời điểm ngày 31 tháng 12 năm 2023 hoặc thời điểm thông báo hết nguồn vốn cho vay </w:t>
      </w:r>
      <w:r>
        <w:rPr>
          <w:bCs/>
          <w:color w:val="000000"/>
          <w:sz w:val="28"/>
          <w:szCs w:val="28"/>
        </w:rPr>
        <w:t>nêu trên</w:t>
      </w:r>
      <w:r w:rsidRPr="00E2147D">
        <w:rPr>
          <w:bCs/>
          <w:color w:val="000000"/>
          <w:sz w:val="28"/>
          <w:szCs w:val="28"/>
        </w:rPr>
        <w:t>, tùy theo điều kiện nào đến trước.</w:t>
      </w:r>
    </w:p>
    <w:p w:rsidR="004D17DC" w:rsidRPr="00CF7A79" w:rsidRDefault="004D17DC" w:rsidP="008934B2">
      <w:pPr>
        <w:widowControl w:val="0"/>
        <w:spacing w:before="120" w:after="120" w:line="355" w:lineRule="exact"/>
        <w:ind w:firstLine="720"/>
        <w:jc w:val="both"/>
        <w:outlineLvl w:val="0"/>
        <w:rPr>
          <w:bCs/>
          <w:i/>
        </w:rPr>
      </w:pPr>
      <w:r w:rsidRPr="00CF7A79">
        <w:rPr>
          <w:bCs/>
          <w:i/>
        </w:rPr>
        <w:t xml:space="preserve">b) Lý do: </w:t>
      </w:r>
    </w:p>
    <w:p w:rsidR="004D17DC" w:rsidRDefault="004D17DC" w:rsidP="008934B2">
      <w:pPr>
        <w:widowControl w:val="0"/>
        <w:spacing w:before="120" w:after="120" w:line="355" w:lineRule="exact"/>
        <w:ind w:firstLine="720"/>
        <w:jc w:val="both"/>
        <w:outlineLvl w:val="0"/>
        <w:rPr>
          <w:bCs/>
        </w:rPr>
      </w:pPr>
      <w:r>
        <w:rPr>
          <w:bCs/>
        </w:rPr>
        <w:t xml:space="preserve">- </w:t>
      </w:r>
      <w:r w:rsidR="00BB6278">
        <w:rPr>
          <w:bCs/>
        </w:rPr>
        <w:t xml:space="preserve">Điểm b Khoản 1.3 Điều 3 Nghị quyết số 43/2022/QH15 ngày 11/01/2022 của Quốc hội về chính sách tài khóa, tiền tệ </w:t>
      </w:r>
      <w:r w:rsidR="00933E51">
        <w:rPr>
          <w:bCs/>
        </w:rPr>
        <w:t>hỗ trợ chương trình phục hồi và phát triển kinh tế - xã hội đã phê duyệt “t</w:t>
      </w:r>
      <w:r w:rsidR="00933E51" w:rsidRPr="00933E51">
        <w:rPr>
          <w:bCs/>
        </w:rPr>
        <w:t xml:space="preserve">ăng hạn mức bảo lãnh </w:t>
      </w:r>
      <w:r w:rsidR="00933E51" w:rsidRPr="00933E51">
        <w:rPr>
          <w:bCs/>
        </w:rPr>
        <w:lastRenderedPageBreak/>
        <w:t xml:space="preserve">Chính phủ đối với trái phiếu phát hành trong nước cho </w:t>
      </w:r>
      <w:r w:rsidR="00933E51">
        <w:rPr>
          <w:bCs/>
        </w:rPr>
        <w:t>NHCSXH</w:t>
      </w:r>
      <w:r w:rsidR="00933E51" w:rsidRPr="00933E51">
        <w:rPr>
          <w:bCs/>
        </w:rPr>
        <w:t xml:space="preserve"> tối đ</w:t>
      </w:r>
      <w:r w:rsidR="00933E51">
        <w:rPr>
          <w:bCs/>
        </w:rPr>
        <w:t>a 38,4 nghìn tỷ đồng để cho vay</w:t>
      </w:r>
      <w:r w:rsidR="000C190A">
        <w:rPr>
          <w:bCs/>
        </w:rPr>
        <w:t xml:space="preserve"> giải quyết việc làm;</w:t>
      </w:r>
      <w:r w:rsidR="00933E51">
        <w:rPr>
          <w:bCs/>
        </w:rPr>
        <w:t xml:space="preserve"> </w:t>
      </w:r>
      <w:r w:rsidR="00933E51" w:rsidRPr="000C190A">
        <w:rPr>
          <w:bCs/>
          <w:u w:val="single"/>
        </w:rPr>
        <w:t>học sinh, sinh viên</w:t>
      </w:r>
      <w:r w:rsidR="00933E51">
        <w:rPr>
          <w:bCs/>
        </w:rPr>
        <w:t xml:space="preserve">…”. </w:t>
      </w:r>
    </w:p>
    <w:p w:rsidR="00CF7A79" w:rsidRDefault="004D17DC" w:rsidP="008934B2">
      <w:pPr>
        <w:widowControl w:val="0"/>
        <w:spacing w:before="120" w:after="120" w:line="355" w:lineRule="exact"/>
        <w:ind w:firstLine="720"/>
        <w:jc w:val="both"/>
        <w:outlineLvl w:val="0"/>
        <w:rPr>
          <w:bCs/>
        </w:rPr>
      </w:pPr>
      <w:r>
        <w:rPr>
          <w:bCs/>
        </w:rPr>
        <w:t xml:space="preserve">- </w:t>
      </w:r>
      <w:r w:rsidR="00CF7A79">
        <w:rPr>
          <w:bCs/>
        </w:rPr>
        <w:t xml:space="preserve">Tại </w:t>
      </w:r>
      <w:r>
        <w:rPr>
          <w:bCs/>
        </w:rPr>
        <w:t xml:space="preserve">Nghị quyết số </w:t>
      </w:r>
      <w:r w:rsidR="00E82C6B">
        <w:rPr>
          <w:bCs/>
        </w:rPr>
        <w:t>11</w:t>
      </w:r>
      <w:r>
        <w:rPr>
          <w:bCs/>
        </w:rPr>
        <w:t xml:space="preserve">/NQ-CP ngày </w:t>
      </w:r>
      <w:r w:rsidR="00E82C6B">
        <w:rPr>
          <w:bCs/>
        </w:rPr>
        <w:t>30</w:t>
      </w:r>
      <w:r>
        <w:rPr>
          <w:bCs/>
        </w:rPr>
        <w:t>/01/2022 của Chính phủ về Chương trình phục hồi</w:t>
      </w:r>
      <w:r w:rsidR="00CF7A79">
        <w:rPr>
          <w:bCs/>
        </w:rPr>
        <w:t xml:space="preserve"> và phát triển kinh tế - xã hội:</w:t>
      </w:r>
    </w:p>
    <w:p w:rsidR="004D17DC" w:rsidRDefault="00CF7A79" w:rsidP="008934B2">
      <w:pPr>
        <w:widowControl w:val="0"/>
        <w:spacing w:before="120" w:after="120" w:line="355" w:lineRule="exact"/>
        <w:ind w:firstLine="720"/>
        <w:jc w:val="both"/>
        <w:outlineLvl w:val="0"/>
        <w:rPr>
          <w:bCs/>
        </w:rPr>
      </w:pPr>
      <w:r>
        <w:rPr>
          <w:bCs/>
        </w:rPr>
        <w:t>+</w:t>
      </w:r>
      <w:r w:rsidR="004D17DC">
        <w:rPr>
          <w:bCs/>
        </w:rPr>
        <w:t xml:space="preserve"> </w:t>
      </w:r>
      <w:r>
        <w:rPr>
          <w:bCs/>
        </w:rPr>
        <w:t xml:space="preserve">Tiết d Điểm 1 Mục III quy định </w:t>
      </w:r>
      <w:r w:rsidR="004D17DC">
        <w:rPr>
          <w:bCs/>
        </w:rPr>
        <w:t>“</w:t>
      </w:r>
      <w:r w:rsidR="002C23F0">
        <w:rPr>
          <w:bCs/>
        </w:rPr>
        <w:t>t</w:t>
      </w:r>
      <w:r w:rsidR="002C23F0" w:rsidRPr="002C23F0">
        <w:rPr>
          <w:bCs/>
        </w:rPr>
        <w:t xml:space="preserve">ăng hạn mức bảo lãnh Chính phủ đối với trái phiếu phát hành trong nước cho Ngân hàng Chính sách xã hội tối đa 38,4 nghìn tỷ đồng, trong đó năm 2022 tối đa 19 nghìn tỷ đồng để cho vay theo quy định tại </w:t>
      </w:r>
      <w:r>
        <w:rPr>
          <w:bCs/>
        </w:rPr>
        <w:t>T</w:t>
      </w:r>
      <w:r w:rsidR="002C23F0" w:rsidRPr="002C23F0">
        <w:rPr>
          <w:bCs/>
        </w:rPr>
        <w:t xml:space="preserve">iết c </w:t>
      </w:r>
      <w:r>
        <w:rPr>
          <w:bCs/>
        </w:rPr>
        <w:t>Đ</w:t>
      </w:r>
      <w:r w:rsidR="002C23F0" w:rsidRPr="002C23F0">
        <w:rPr>
          <w:bCs/>
        </w:rPr>
        <w:t xml:space="preserve">iểm 2 </w:t>
      </w:r>
      <w:r>
        <w:rPr>
          <w:bCs/>
        </w:rPr>
        <w:t>M</w:t>
      </w:r>
      <w:r w:rsidR="002C23F0" w:rsidRPr="002C23F0">
        <w:rPr>
          <w:bCs/>
        </w:rPr>
        <w:t>ục II Nghị quyết này</w:t>
      </w:r>
      <w:r w:rsidR="002C23F0">
        <w:rPr>
          <w:bCs/>
        </w:rPr>
        <w:t xml:space="preserve">.” </w:t>
      </w:r>
    </w:p>
    <w:p w:rsidR="00CF7A79" w:rsidRDefault="00CF7A79" w:rsidP="008934B2">
      <w:pPr>
        <w:widowControl w:val="0"/>
        <w:spacing w:before="120" w:after="120" w:line="355" w:lineRule="exact"/>
        <w:ind w:firstLine="720"/>
        <w:jc w:val="both"/>
        <w:outlineLvl w:val="0"/>
        <w:rPr>
          <w:bCs/>
          <w:lang w:val="da-DK"/>
        </w:rPr>
      </w:pPr>
      <w:r>
        <w:rPr>
          <w:bCs/>
        </w:rPr>
        <w:t>+ T</w:t>
      </w:r>
      <w:r w:rsidRPr="002C23F0">
        <w:rPr>
          <w:bCs/>
        </w:rPr>
        <w:t xml:space="preserve">iết c </w:t>
      </w:r>
      <w:r>
        <w:rPr>
          <w:bCs/>
        </w:rPr>
        <w:t>Đ</w:t>
      </w:r>
      <w:r w:rsidRPr="002C23F0">
        <w:rPr>
          <w:bCs/>
        </w:rPr>
        <w:t xml:space="preserve">iểm 2 </w:t>
      </w:r>
      <w:r>
        <w:rPr>
          <w:bCs/>
        </w:rPr>
        <w:t>M</w:t>
      </w:r>
      <w:r w:rsidRPr="002C23F0">
        <w:rPr>
          <w:bCs/>
        </w:rPr>
        <w:t>ục II</w:t>
      </w:r>
      <w:r>
        <w:rPr>
          <w:bCs/>
        </w:rPr>
        <w:t xml:space="preserve"> có quy định NHCSXH “c</w:t>
      </w:r>
      <w:r w:rsidRPr="00CF7A79">
        <w:rPr>
          <w:bCs/>
        </w:rPr>
        <w:t>ho vay đối với học sinh, sinh viên để mua máy vi tính, thiết bị học tập trực tuyến và trang trải chi phí học tập</w:t>
      </w:r>
      <w:r>
        <w:rPr>
          <w:bCs/>
        </w:rPr>
        <w:t xml:space="preserve">… </w:t>
      </w:r>
      <w:r>
        <w:rPr>
          <w:bCs/>
          <w:lang w:val="da-DK"/>
        </w:rPr>
        <w:t>t</w:t>
      </w:r>
      <w:r w:rsidRPr="00CF7A79">
        <w:rPr>
          <w:bCs/>
          <w:lang w:val="da-DK"/>
        </w:rPr>
        <w:t xml:space="preserve">ổng </w:t>
      </w:r>
      <w:r w:rsidR="00F55F47" w:rsidRPr="00235ACB">
        <w:rPr>
          <w:bCs/>
          <w:u w:val="single"/>
          <w:lang w:val="da-DK"/>
        </w:rPr>
        <w:t>nguồn vốn</w:t>
      </w:r>
      <w:r w:rsidRPr="00235ACB">
        <w:rPr>
          <w:bCs/>
          <w:u w:val="single"/>
          <w:lang w:val="da-DK"/>
        </w:rPr>
        <w:t xml:space="preserve"> cho vay tối đa là 3.000 tỷ đồng</w:t>
      </w:r>
      <w:r>
        <w:rPr>
          <w:bCs/>
          <w:lang w:val="da-DK"/>
        </w:rPr>
        <w:t>.”</w:t>
      </w:r>
    </w:p>
    <w:p w:rsidR="00235ACB" w:rsidRDefault="00235ACB" w:rsidP="008934B2">
      <w:pPr>
        <w:widowControl w:val="0"/>
        <w:spacing w:before="120" w:after="120" w:line="355" w:lineRule="exact"/>
        <w:ind w:firstLine="720"/>
        <w:jc w:val="both"/>
        <w:outlineLvl w:val="0"/>
        <w:rPr>
          <w:bCs/>
        </w:rPr>
      </w:pPr>
      <w:r>
        <w:rPr>
          <w:bCs/>
          <w:lang w:val="da-DK"/>
        </w:rPr>
        <w:t>+ T</w:t>
      </w:r>
      <w:r w:rsidRPr="00235ACB">
        <w:rPr>
          <w:bCs/>
          <w:lang w:val="da-DK"/>
        </w:rPr>
        <w:t xml:space="preserve">iết b Điểm 3 Mục I quy định thời gian hỗ trợ của các chính sách chủ yếu thực hiện </w:t>
      </w:r>
      <w:r w:rsidRPr="00235ACB">
        <w:rPr>
          <w:bCs/>
        </w:rPr>
        <w:t>trong 2 năm 2022-2023</w:t>
      </w:r>
      <w:r>
        <w:rPr>
          <w:bCs/>
        </w:rPr>
        <w:t>.</w:t>
      </w:r>
    </w:p>
    <w:p w:rsidR="00235ACB" w:rsidRDefault="00235ACB" w:rsidP="008934B2">
      <w:pPr>
        <w:widowControl w:val="0"/>
        <w:spacing w:before="120" w:after="120" w:line="355" w:lineRule="exact"/>
        <w:ind w:firstLine="720"/>
        <w:jc w:val="both"/>
        <w:outlineLvl w:val="0"/>
        <w:rPr>
          <w:bCs/>
        </w:rPr>
      </w:pPr>
      <w:r>
        <w:rPr>
          <w:bCs/>
        </w:rPr>
        <w:t xml:space="preserve">- Do đó, gói tín dụng cho học sinh, sinh viên mua máy tính có thể sử dụng nguồn vốn 38,4 nghìn tỷ đồng từ phát hành bổ sung trái phiếu được Chính phủ bảo lãnh nêu trên, với tổng hạn mức nguồn vốn giải ngân tối đa là 3.000 tỷ đồng, thời hạn giải ngân nguồn vốn cho vay </w:t>
      </w:r>
      <w:r w:rsidR="00E2147D">
        <w:rPr>
          <w:bCs/>
        </w:rPr>
        <w:t xml:space="preserve">đến hết năm </w:t>
      </w:r>
      <w:r>
        <w:rPr>
          <w:bCs/>
        </w:rPr>
        <w:t xml:space="preserve">2023 để phù hợp với thời gian chính sách của Nghị quyết số 11/NQ-CP. </w:t>
      </w:r>
      <w:r w:rsidR="00E2147D">
        <w:rPr>
          <w:bCs/>
        </w:rPr>
        <w:t>Bên cạnh đó, dự thảo Quyết định cũng quy định việc NHCSXH được sử dụng các nguồn vốn hợp pháp khác để cho vay trong khi chưa huy động được vốn trái phiếu, nhằm đảm bảo tính linh hoạt, chủ động cho NHCSXH trong việc cân đối nguồn vốn.</w:t>
      </w:r>
    </w:p>
    <w:p w:rsidR="00DE1C4E" w:rsidRDefault="00235ACB" w:rsidP="008934B2">
      <w:pPr>
        <w:widowControl w:val="0"/>
        <w:spacing w:before="120" w:after="120" w:line="355" w:lineRule="exact"/>
        <w:ind w:firstLine="720"/>
        <w:jc w:val="both"/>
        <w:outlineLvl w:val="0"/>
        <w:rPr>
          <w:bCs/>
        </w:rPr>
      </w:pPr>
      <w:r>
        <w:rPr>
          <w:bCs/>
        </w:rPr>
        <w:t xml:space="preserve">Số vốn 3.000 tỷ đồng từ nguồn phát hành trái phiếu được Chính phủ bảo lãnh quy định tại Nghị quyết số 11/NQ-CP bao </w:t>
      </w:r>
      <w:r w:rsidR="00C50CE8">
        <w:rPr>
          <w:bCs/>
        </w:rPr>
        <w:t>gồm để thực hiện cho vay học sinh, sinh viên</w:t>
      </w:r>
      <w:r w:rsidR="00DE1C4E">
        <w:rPr>
          <w:bCs/>
        </w:rPr>
        <w:t xml:space="preserve"> m</w:t>
      </w:r>
      <w:r w:rsidR="00DE1C4E" w:rsidRPr="00CF7A79">
        <w:rPr>
          <w:bCs/>
        </w:rPr>
        <w:t>ua máy vi tính, thiết bị học tập trực tuyến và</w:t>
      </w:r>
      <w:r>
        <w:rPr>
          <w:bCs/>
        </w:rPr>
        <w:t xml:space="preserve"> cả</w:t>
      </w:r>
      <w:r w:rsidR="00DE1C4E" w:rsidRPr="00CF7A79">
        <w:rPr>
          <w:bCs/>
        </w:rPr>
        <w:t xml:space="preserve"> trang trải chi phí học tập</w:t>
      </w:r>
      <w:r w:rsidR="00C50CE8">
        <w:rPr>
          <w:bCs/>
        </w:rPr>
        <w:t xml:space="preserve"> theo </w:t>
      </w:r>
      <w:r w:rsidR="00C50CE8" w:rsidRPr="00C50CE8">
        <w:rPr>
          <w:bCs/>
          <w:lang w:val="sv-SE"/>
        </w:rPr>
        <w:t>Quyết định số 157/2007/QĐ-TTg</w:t>
      </w:r>
      <w:r w:rsidR="00F55F47">
        <w:rPr>
          <w:bCs/>
          <w:lang w:val="sv-SE"/>
        </w:rPr>
        <w:t xml:space="preserve">, do đó, </w:t>
      </w:r>
      <w:r w:rsidR="00C50CE8" w:rsidRPr="00C50CE8">
        <w:rPr>
          <w:bCs/>
        </w:rPr>
        <w:t>NHCSXH có trách nhiệm cân đối nguồn vốn triển khai thực hiện các chương trình cho phù hợp theo chức năng nhiệm vụ được cấp có thẩm quyền giao.</w:t>
      </w:r>
      <w:r w:rsidR="00DE1C4E">
        <w:rPr>
          <w:bCs/>
        </w:rPr>
        <w:t xml:space="preserve"> </w:t>
      </w:r>
    </w:p>
    <w:p w:rsidR="00201079" w:rsidRDefault="00B53009" w:rsidP="008934B2">
      <w:pPr>
        <w:widowControl w:val="0"/>
        <w:spacing w:before="120" w:after="120" w:line="355" w:lineRule="exact"/>
        <w:ind w:firstLine="720"/>
        <w:jc w:val="both"/>
        <w:outlineLvl w:val="0"/>
      </w:pPr>
      <w:r w:rsidRPr="00B53009">
        <w:rPr>
          <w:b/>
          <w:i/>
        </w:rPr>
        <w:t>2.</w:t>
      </w:r>
      <w:r w:rsidR="00247904">
        <w:rPr>
          <w:b/>
          <w:i/>
        </w:rPr>
        <w:t>8</w:t>
      </w:r>
      <w:r w:rsidRPr="00B53009">
        <w:rPr>
          <w:b/>
          <w:i/>
        </w:rPr>
        <w:t xml:space="preserve">. Các quy định về </w:t>
      </w:r>
      <w:r w:rsidR="0045767A">
        <w:rPr>
          <w:b/>
          <w:i/>
          <w:lang w:val="vi-VN"/>
        </w:rPr>
        <w:t xml:space="preserve">đồng tiền cho vay là VND, việc </w:t>
      </w:r>
      <w:r w:rsidRPr="00B53009">
        <w:rPr>
          <w:b/>
          <w:i/>
        </w:rPr>
        <w:t>trả nợ, xử lý rủi ro, hồ sơ, trình tự, thủ tục vay vốn…</w:t>
      </w:r>
      <w:r>
        <w:t xml:space="preserve"> được xây dựng trên cơ sở các quy định sẵn có đối với các chương trình tín dụng khác của NHCSXH.</w:t>
      </w:r>
    </w:p>
    <w:p w:rsidR="00CF7A79" w:rsidRPr="00CF7A79" w:rsidRDefault="00CF7A79" w:rsidP="008934B2">
      <w:pPr>
        <w:widowControl w:val="0"/>
        <w:spacing w:before="120" w:after="120" w:line="355" w:lineRule="exact"/>
        <w:ind w:firstLine="720"/>
        <w:jc w:val="both"/>
        <w:outlineLvl w:val="0"/>
      </w:pPr>
      <w:r w:rsidRPr="00CF7A79">
        <w:rPr>
          <w:b/>
        </w:rPr>
        <w:t>V. VỀ TÍNH TƯƠNG THÍCH VỚI CÁC ĐIỀU ƯỚC QUỐC TẾ, THỦ TỤC HÀNH CHÍNH VÀ VẤN ĐỀ BÌNH ĐẲNG GIỚI</w:t>
      </w:r>
    </w:p>
    <w:p w:rsidR="00CF7A79" w:rsidRPr="00CF7A79" w:rsidRDefault="00CF7A79" w:rsidP="008934B2">
      <w:pPr>
        <w:widowControl w:val="0"/>
        <w:spacing w:before="120" w:after="120" w:line="355" w:lineRule="exact"/>
        <w:ind w:firstLine="720"/>
        <w:jc w:val="both"/>
        <w:outlineLvl w:val="0"/>
        <w:rPr>
          <w:b/>
          <w:bCs/>
        </w:rPr>
      </w:pPr>
      <w:r w:rsidRPr="00CF7A79">
        <w:rPr>
          <w:b/>
          <w:bCs/>
        </w:rPr>
        <w:t xml:space="preserve">1. Về tính tương thích với các điều ước quốc tế: </w:t>
      </w:r>
      <w:r w:rsidR="005A6F57">
        <w:rPr>
          <w:bCs/>
        </w:rPr>
        <w:t>N</w:t>
      </w:r>
      <w:r w:rsidR="005A6F57" w:rsidRPr="005A6F57">
        <w:rPr>
          <w:bCs/>
        </w:rPr>
        <w:t>ội dung dự thảo không phát sinh vấn đề về tính tương thích đối với điều ước quốc tế</w:t>
      </w:r>
      <w:r w:rsidR="005A6F57">
        <w:rPr>
          <w:bCs/>
        </w:rPr>
        <w:t>.</w:t>
      </w:r>
    </w:p>
    <w:p w:rsidR="00CF7A79" w:rsidRPr="00CF7A79" w:rsidRDefault="00CF7A79" w:rsidP="008934B2">
      <w:pPr>
        <w:widowControl w:val="0"/>
        <w:spacing w:before="120" w:after="120" w:line="355" w:lineRule="exact"/>
        <w:ind w:firstLine="720"/>
        <w:jc w:val="both"/>
        <w:outlineLvl w:val="0"/>
        <w:rPr>
          <w:b/>
        </w:rPr>
      </w:pPr>
      <w:r w:rsidRPr="00CF7A79">
        <w:rPr>
          <w:b/>
        </w:rPr>
        <w:t xml:space="preserve">2. Về thủ tục hành chính: </w:t>
      </w:r>
      <w:r w:rsidRPr="00CF7A79">
        <w:t xml:space="preserve">Dự thảo Quyết định không quy định thủ tục hành chính thuộc phạm vi điều chỉnh của Nghị định số 63/2010/NĐ-CP ngày 08/6/2010 của Chính phủ về kiểm soát thủ tục hành chính. </w:t>
      </w:r>
    </w:p>
    <w:p w:rsidR="00CF7A79" w:rsidRDefault="00CF7A79" w:rsidP="008934B2">
      <w:pPr>
        <w:widowControl w:val="0"/>
        <w:spacing w:before="120" w:after="120" w:line="355" w:lineRule="exact"/>
        <w:ind w:firstLine="720"/>
        <w:jc w:val="both"/>
        <w:outlineLvl w:val="0"/>
      </w:pPr>
      <w:r w:rsidRPr="00CF7A79">
        <w:rPr>
          <w:b/>
        </w:rPr>
        <w:lastRenderedPageBreak/>
        <w:t>3. Về vấn đề bình đẳng giới:</w:t>
      </w:r>
      <w:r w:rsidRPr="00CF7A79">
        <w:t xml:space="preserve"> Dự thảo Nghị định không quy định các nội dung tạo ra sự phân biệt về giới.</w:t>
      </w:r>
    </w:p>
    <w:p w:rsidR="00CF7A79" w:rsidRPr="00CF7A79" w:rsidRDefault="00CF7A79" w:rsidP="008934B2">
      <w:pPr>
        <w:widowControl w:val="0"/>
        <w:spacing w:before="120" w:after="120" w:line="355" w:lineRule="exact"/>
        <w:ind w:firstLine="720"/>
        <w:jc w:val="both"/>
        <w:outlineLvl w:val="0"/>
        <w:rPr>
          <w:b/>
        </w:rPr>
      </w:pPr>
      <w:r w:rsidRPr="00CF7A79">
        <w:rPr>
          <w:b/>
        </w:rPr>
        <w:t>VI. DỰ KIẾN NGUỒN LỰC THI HÀNH QUYẾT ĐỊNH</w:t>
      </w:r>
    </w:p>
    <w:p w:rsidR="00CF7A79" w:rsidRPr="00CF7A79" w:rsidRDefault="00CF7A79" w:rsidP="008934B2">
      <w:pPr>
        <w:widowControl w:val="0"/>
        <w:spacing w:before="120" w:after="120" w:line="355" w:lineRule="exact"/>
        <w:ind w:firstLine="720"/>
        <w:jc w:val="both"/>
        <w:outlineLvl w:val="0"/>
        <w:rPr>
          <w:b/>
        </w:rPr>
      </w:pPr>
      <w:r w:rsidRPr="00CF7A79">
        <w:rPr>
          <w:b/>
        </w:rPr>
        <w:t xml:space="preserve">1. Về nhân lực: </w:t>
      </w:r>
    </w:p>
    <w:p w:rsidR="00CF7A79" w:rsidRPr="00CF7A79" w:rsidRDefault="00CF7A79" w:rsidP="008934B2">
      <w:pPr>
        <w:widowControl w:val="0"/>
        <w:spacing w:before="120" w:after="120" w:line="355" w:lineRule="exact"/>
        <w:ind w:firstLine="720"/>
        <w:jc w:val="both"/>
        <w:outlineLvl w:val="0"/>
        <w:rPr>
          <w:lang w:val="da-DK"/>
        </w:rPr>
      </w:pPr>
      <w:r w:rsidRPr="00CF7A79">
        <w:t>Dự kiến sau khi Quyết định được ban hành, các cơ quan, tổ chức</w:t>
      </w:r>
      <w:r w:rsidRPr="00CF7A79">
        <w:rPr>
          <w:lang w:val="da-DK"/>
        </w:rPr>
        <w:t xml:space="preserve"> thuộc đối tượng điều chỉnh của </w:t>
      </w:r>
      <w:r w:rsidRPr="00CF7A79">
        <w:t>Quyết định</w:t>
      </w:r>
      <w:r w:rsidRPr="00CF7A79">
        <w:rPr>
          <w:lang w:val="da-DK"/>
        </w:rPr>
        <w:t xml:space="preserve"> có trách nhiệm thi hành, trong đó: </w:t>
      </w:r>
    </w:p>
    <w:p w:rsidR="00CF7A79" w:rsidRPr="00CF7A79" w:rsidRDefault="00CF7A79" w:rsidP="008934B2">
      <w:pPr>
        <w:widowControl w:val="0"/>
        <w:spacing w:before="120" w:after="120" w:line="355" w:lineRule="exact"/>
        <w:ind w:firstLine="720"/>
        <w:jc w:val="both"/>
        <w:outlineLvl w:val="0"/>
        <w:rPr>
          <w:lang w:val="da-DK"/>
        </w:rPr>
      </w:pPr>
      <w:r w:rsidRPr="00CF7A79">
        <w:rPr>
          <w:lang w:val="da-DK"/>
        </w:rPr>
        <w:t>- NHCSXH chịu trách nhiệm trước Chính phủ, Thủ tướng Chính phủ về việc tổ chức triển khai thi hành Quyết định. NHCSXH sử dụng bộ máy, nguồn nhân lực có sẵn của hệ thống để triển khai thi hành Quyết định, không phát sinh nhu cầu tuyển dụng số lượng lớn người lao động để thực hiện nhiệm vụ.</w:t>
      </w:r>
    </w:p>
    <w:p w:rsidR="00CF7A79" w:rsidRPr="00CF7A79" w:rsidRDefault="00CF7A79" w:rsidP="008934B2">
      <w:pPr>
        <w:widowControl w:val="0"/>
        <w:spacing w:before="120" w:after="120" w:line="355" w:lineRule="exact"/>
        <w:ind w:firstLine="720"/>
        <w:jc w:val="both"/>
        <w:outlineLvl w:val="0"/>
        <w:rPr>
          <w:lang w:val="da-DK"/>
        </w:rPr>
      </w:pPr>
      <w:r w:rsidRPr="00CF7A79">
        <w:rPr>
          <w:lang w:val="da-DK"/>
        </w:rPr>
        <w:t>- Các bộ, ngành có liên quan chịu trách nhiệm tổ chức thi hành Quyết định. Trong đó, chú trọng vào đội ngũ tuyên truyền viên pháp luật nhằm đảm bảo thực hiện tốt công tác tuyên truyền, giáo dục pháp luật sau khi Quyết định ban hành, tránh trường hợp pháp luật có quy định nhưng người dân không được tiếp cận để áp dụng trên thực tế. Các bộ, ngành sử dụng nguồn nhân lực có sẵn để thực hiện các công việc.</w:t>
      </w:r>
    </w:p>
    <w:p w:rsidR="00CF7A79" w:rsidRPr="00CF7A79" w:rsidRDefault="00CF7A79" w:rsidP="008934B2">
      <w:pPr>
        <w:widowControl w:val="0"/>
        <w:spacing w:before="120" w:after="120" w:line="355" w:lineRule="exact"/>
        <w:ind w:firstLine="720"/>
        <w:jc w:val="both"/>
        <w:outlineLvl w:val="0"/>
        <w:rPr>
          <w:lang w:val="da-DK"/>
        </w:rPr>
      </w:pPr>
      <w:r w:rsidRPr="00CF7A79">
        <w:rPr>
          <w:b/>
          <w:lang w:val="da-DK"/>
        </w:rPr>
        <w:t>2. Về nguồn lực tài chính:</w:t>
      </w:r>
      <w:r w:rsidRPr="00CF7A79">
        <w:rPr>
          <w:lang w:val="da-DK"/>
        </w:rPr>
        <w:t xml:space="preserve"> </w:t>
      </w:r>
    </w:p>
    <w:p w:rsidR="00CF7A79" w:rsidRDefault="00CF7A79" w:rsidP="008934B2">
      <w:pPr>
        <w:widowControl w:val="0"/>
        <w:spacing w:before="120" w:after="120" w:line="355" w:lineRule="exact"/>
        <w:ind w:firstLine="720"/>
        <w:jc w:val="both"/>
        <w:outlineLvl w:val="0"/>
        <w:rPr>
          <w:lang w:val="da-DK"/>
        </w:rPr>
      </w:pPr>
      <w:r w:rsidRPr="00CF7A79">
        <w:rPr>
          <w:lang w:val="da-DK"/>
        </w:rPr>
        <w:t>Nguồn kinh phí đảm bảo tổ chức thi hành Quyết định được dự toán và lấy từ nguồn kinh phí chi hoạt động thường xuyên hàng năm của Bộ Tài chính và các cơ quan có liên quan, trong đó có kinh phí phổ biến, giáo dục pháp luật. Tuy nhiên, đây là kinh phí dự kiến ban đầu, trong quá trình thực hiện, khuyến khích sự hỗ trợ, bổ sung từ nguồn vốn hỗ trợ khác.</w:t>
      </w:r>
    </w:p>
    <w:p w:rsidR="00CF7A79" w:rsidRPr="00CF7A79" w:rsidRDefault="00CF7A79" w:rsidP="008934B2">
      <w:pPr>
        <w:widowControl w:val="0"/>
        <w:spacing w:before="120" w:after="120" w:line="355" w:lineRule="exact"/>
        <w:ind w:firstLine="720"/>
        <w:jc w:val="both"/>
        <w:outlineLvl w:val="0"/>
        <w:rPr>
          <w:b/>
          <w:bCs/>
          <w:lang w:val="nl-NL"/>
        </w:rPr>
      </w:pPr>
      <w:r w:rsidRPr="00CF7A79">
        <w:rPr>
          <w:b/>
          <w:lang w:val="da-DK"/>
        </w:rPr>
        <w:t>VII. VỀ Ý KIẾN THAM GIA CỦA CÁC CƠ QUAN</w:t>
      </w:r>
    </w:p>
    <w:p w:rsidR="00CF7A79" w:rsidRPr="00CF7A79" w:rsidRDefault="00CF7A79" w:rsidP="008934B2">
      <w:pPr>
        <w:widowControl w:val="0"/>
        <w:spacing w:before="120" w:after="120" w:line="355" w:lineRule="exact"/>
        <w:ind w:firstLine="720"/>
        <w:jc w:val="both"/>
        <w:outlineLvl w:val="0"/>
      </w:pPr>
      <w:r w:rsidRPr="00CF7A79">
        <w:rPr>
          <w:bCs/>
          <w:lang w:val="nl-NL"/>
        </w:rPr>
        <w:t xml:space="preserve">- </w:t>
      </w:r>
      <w:r w:rsidRPr="00CF7A79">
        <w:t xml:space="preserve">Bộ Tài chính đã nhận được ý kiến tham gia của </w:t>
      </w:r>
      <w:r w:rsidR="00A25C88">
        <w:t>8</w:t>
      </w:r>
      <w:r w:rsidRPr="00CF7A79">
        <w:t>/</w:t>
      </w:r>
      <w:r w:rsidR="005A6F57">
        <w:t>9</w:t>
      </w:r>
      <w:r w:rsidRPr="00CF7A79">
        <w:t xml:space="preserve"> cơ quan được gửi lấy ý kiến, bao gồm: </w:t>
      </w:r>
      <w:r w:rsidR="005A6F57">
        <w:t xml:space="preserve">Bộ Lao động - Thương binh và xã hội (LĐTBXH), Bộ Giáo dục và Đào tạo (GDĐT), </w:t>
      </w:r>
      <w:r w:rsidR="001E6051">
        <w:t xml:space="preserve">Bộ Khoa học và Công nghệ (KHCN), </w:t>
      </w:r>
      <w:r w:rsidR="00A25C88">
        <w:t xml:space="preserve">Bộ Thông tin và Truyền thông (TTTT), </w:t>
      </w:r>
      <w:r w:rsidR="005A6F57">
        <w:t>Bộ Tư pháp, Bộ Ngoại giao, Ngân hàng Nhà nước Việt Nam (NHNN) và NHCSXH.</w:t>
      </w:r>
    </w:p>
    <w:p w:rsidR="00DE1C4E" w:rsidRPr="00A25C88" w:rsidRDefault="00CF7A79" w:rsidP="008934B2">
      <w:pPr>
        <w:widowControl w:val="0"/>
        <w:spacing w:before="120" w:after="120" w:line="355" w:lineRule="exact"/>
        <w:ind w:firstLine="720"/>
        <w:jc w:val="both"/>
        <w:outlineLvl w:val="0"/>
      </w:pPr>
      <w:r w:rsidRPr="00CF7A79">
        <w:t xml:space="preserve">- Bộ Tài chính đã tiếp thu </w:t>
      </w:r>
      <w:r w:rsidR="005A6F57">
        <w:t>2</w:t>
      </w:r>
      <w:r w:rsidR="008934B2">
        <w:t>8</w:t>
      </w:r>
      <w:r w:rsidRPr="00CF7A79">
        <w:t>/</w:t>
      </w:r>
      <w:r w:rsidR="000A6D88">
        <w:t>30</w:t>
      </w:r>
      <w:r w:rsidRPr="00CF7A79">
        <w:t xml:space="preserve"> ý kiến tham gia của cơ quan và giải trình đối với</w:t>
      </w:r>
      <w:r w:rsidR="00DE1C4E">
        <w:t xml:space="preserve"> các</w:t>
      </w:r>
      <w:r w:rsidR="005A6F57">
        <w:t xml:space="preserve"> ý kiến còn lại</w:t>
      </w:r>
      <w:r w:rsidRPr="00CF7A79">
        <w:t xml:space="preserve"> tại “</w:t>
      </w:r>
      <w:r w:rsidRPr="00CF7A79">
        <w:rPr>
          <w:bCs/>
          <w:i/>
        </w:rPr>
        <w:t>Bản tổng hợp, giải trình, tiếp thu ý kiến tham gia của cơ quan, tổ chức, cá nhân</w:t>
      </w:r>
      <w:r w:rsidRPr="00CF7A79">
        <w:rPr>
          <w:bCs/>
        </w:rPr>
        <w:t>” gửi kèm theo bộ hồ sơ trình Thủ tướng Chính phủ</w:t>
      </w:r>
      <w:r w:rsidRPr="00CF7A79">
        <w:t xml:space="preserve">. </w:t>
      </w:r>
      <w:r w:rsidR="00A04A8D">
        <w:t>Về cơ bản, các cơ quan đều thống nhất với sự cần thiết ban hành Quyết định và các nội dung chủ yếu của Quyết định.</w:t>
      </w:r>
    </w:p>
    <w:p w:rsidR="00CF7A79" w:rsidRPr="00CF7A79" w:rsidRDefault="00CF7A79" w:rsidP="008934B2">
      <w:pPr>
        <w:widowControl w:val="0"/>
        <w:spacing w:before="120" w:after="120" w:line="355" w:lineRule="exact"/>
        <w:ind w:firstLine="720"/>
        <w:jc w:val="both"/>
        <w:outlineLvl w:val="0"/>
      </w:pPr>
      <w:r w:rsidRPr="00CF7A79">
        <w:rPr>
          <w:b/>
        </w:rPr>
        <w:t>VIII. KIẾN NGHỊ CỦA BỘ TÀI CHÍNH</w:t>
      </w:r>
    </w:p>
    <w:p w:rsidR="00CF7A79" w:rsidRPr="00CF7A79" w:rsidRDefault="00CF7A79" w:rsidP="008934B2">
      <w:pPr>
        <w:widowControl w:val="0"/>
        <w:spacing w:before="120" w:after="120" w:line="355" w:lineRule="exact"/>
        <w:ind w:firstLine="720"/>
        <w:jc w:val="both"/>
        <w:outlineLvl w:val="0"/>
      </w:pPr>
      <w:r w:rsidRPr="00CF7A79">
        <w:t xml:space="preserve">Trên đây là Tờ trình về dự thảo Quyết định </w:t>
      </w:r>
      <w:r w:rsidRPr="0056015A">
        <w:rPr>
          <w:lang w:val="nl-NL"/>
        </w:rPr>
        <w:t xml:space="preserve">của Thủ tướng Chính phủ về tín dụng hỗ trợ học sinh, sinh viên có hoàn cảnh gia đình khó khăn để mua máy </w:t>
      </w:r>
      <w:r w:rsidRPr="0056015A">
        <w:rPr>
          <w:lang w:val="nl-NL"/>
        </w:rPr>
        <w:lastRenderedPageBreak/>
        <w:t xml:space="preserve">tính, thiết bị học tập </w:t>
      </w:r>
      <w:r w:rsidR="0020328B">
        <w:rPr>
          <w:lang w:val="nl-NL"/>
        </w:rPr>
        <w:t>đủ điều kiện đáp ứng yêu cầu</w:t>
      </w:r>
      <w:r w:rsidRPr="0056015A">
        <w:rPr>
          <w:lang w:val="nl-NL"/>
        </w:rPr>
        <w:t xml:space="preserve"> học</w:t>
      </w:r>
      <w:r w:rsidR="0020328B">
        <w:rPr>
          <w:lang w:val="nl-NL"/>
        </w:rPr>
        <w:t xml:space="preserve"> tập</w:t>
      </w:r>
      <w:r w:rsidRPr="0056015A">
        <w:rPr>
          <w:lang w:val="nl-NL"/>
        </w:rPr>
        <w:t xml:space="preserve"> trực tuyến</w:t>
      </w:r>
      <w:r w:rsidRPr="00CF7A79">
        <w:t>, Bộ Tài chính xin kính trình Thủ tướng Chính phủ xem xét, quyết định./.</w:t>
      </w:r>
    </w:p>
    <w:p w:rsidR="00A07956" w:rsidRDefault="00CF7A79" w:rsidP="008934B2">
      <w:pPr>
        <w:widowControl w:val="0"/>
        <w:spacing w:before="120" w:after="120" w:line="355" w:lineRule="exact"/>
        <w:ind w:firstLine="720"/>
        <w:jc w:val="both"/>
        <w:outlineLvl w:val="0"/>
      </w:pPr>
      <w:r w:rsidRPr="00CF7A79">
        <w:rPr>
          <w:i/>
        </w:rPr>
        <w:t xml:space="preserve">(Xin gửi kèm theo: (i) Dự thảo Quyết định; (ii) Báo cáo thẩm định và báo cáo giải trình, tiếp thu ý kiến thẩm định; </w:t>
      </w:r>
      <w:r>
        <w:rPr>
          <w:i/>
        </w:rPr>
        <w:t>(iii</w:t>
      </w:r>
      <w:r w:rsidRPr="00CF7A79">
        <w:rPr>
          <w:i/>
        </w:rPr>
        <w:t>) Bản tổng hợp, giải trình, tiếp thu ý kiến của cơ quan, tổ chức, cá nhân)</w:t>
      </w:r>
      <w:r w:rsidRPr="00CF7A79">
        <w:t>.</w:t>
      </w:r>
    </w:p>
    <w:p w:rsidR="008934B2" w:rsidRPr="00E2147D" w:rsidRDefault="008934B2" w:rsidP="008934B2">
      <w:pPr>
        <w:widowControl w:val="0"/>
        <w:spacing w:before="120" w:after="120" w:line="355" w:lineRule="exact"/>
        <w:ind w:firstLine="720"/>
        <w:jc w:val="both"/>
        <w:outlineLvl w:val="0"/>
      </w:pPr>
    </w:p>
    <w:tbl>
      <w:tblPr>
        <w:tblW w:w="8605" w:type="dxa"/>
        <w:tblInd w:w="250" w:type="dxa"/>
        <w:tblLayout w:type="fixed"/>
        <w:tblLook w:val="0000"/>
      </w:tblPr>
      <w:tblGrid>
        <w:gridCol w:w="5245"/>
        <w:gridCol w:w="3360"/>
      </w:tblGrid>
      <w:tr w:rsidR="0074734F" w:rsidRPr="00461715" w:rsidTr="00670C99">
        <w:tc>
          <w:tcPr>
            <w:tcW w:w="5245" w:type="dxa"/>
          </w:tcPr>
          <w:p w:rsidR="0074734F" w:rsidRPr="00461715" w:rsidRDefault="0074734F" w:rsidP="00670C99">
            <w:pPr>
              <w:widowControl w:val="0"/>
              <w:rPr>
                <w:b/>
                <w:i/>
                <w:sz w:val="22"/>
                <w:szCs w:val="22"/>
                <w:lang w:val="af-ZA"/>
              </w:rPr>
            </w:pPr>
            <w:r w:rsidRPr="00461715">
              <w:rPr>
                <w:b/>
                <w:i/>
                <w:sz w:val="24"/>
                <w:szCs w:val="22"/>
                <w:lang w:val="af-ZA"/>
              </w:rPr>
              <w:t>Nơi nhận:</w:t>
            </w:r>
          </w:p>
          <w:p w:rsidR="0074734F" w:rsidRDefault="0074734F" w:rsidP="00670C99">
            <w:pPr>
              <w:widowControl w:val="0"/>
              <w:rPr>
                <w:sz w:val="22"/>
                <w:szCs w:val="22"/>
                <w:lang w:val="af-ZA"/>
              </w:rPr>
            </w:pPr>
            <w:r w:rsidRPr="00461715">
              <w:rPr>
                <w:sz w:val="22"/>
                <w:szCs w:val="22"/>
                <w:lang w:val="af-ZA"/>
              </w:rPr>
              <w:t>- Như trên;</w:t>
            </w:r>
          </w:p>
          <w:p w:rsidR="00884139" w:rsidRPr="00461715" w:rsidRDefault="00884139" w:rsidP="00670C99">
            <w:pPr>
              <w:widowControl w:val="0"/>
              <w:rPr>
                <w:sz w:val="22"/>
                <w:szCs w:val="22"/>
                <w:lang w:val="af-ZA"/>
              </w:rPr>
            </w:pPr>
            <w:r>
              <w:rPr>
                <w:sz w:val="22"/>
                <w:szCs w:val="22"/>
                <w:lang w:val="af-ZA"/>
              </w:rPr>
              <w:t>- Bộ trưởng Hồ Đức Phớc</w:t>
            </w:r>
            <w:r w:rsidR="00A158C7">
              <w:rPr>
                <w:sz w:val="22"/>
                <w:szCs w:val="22"/>
                <w:lang w:val="af-ZA"/>
              </w:rPr>
              <w:t xml:space="preserve"> (để b/cáo)</w:t>
            </w:r>
            <w:r>
              <w:rPr>
                <w:sz w:val="22"/>
                <w:szCs w:val="22"/>
                <w:lang w:val="af-ZA"/>
              </w:rPr>
              <w:t>;</w:t>
            </w:r>
          </w:p>
          <w:p w:rsidR="00331C16" w:rsidRDefault="00CF7A79" w:rsidP="001821CF">
            <w:pPr>
              <w:widowControl w:val="0"/>
              <w:rPr>
                <w:sz w:val="22"/>
                <w:szCs w:val="22"/>
                <w:lang w:val="af-ZA"/>
              </w:rPr>
            </w:pPr>
            <w:r>
              <w:rPr>
                <w:sz w:val="22"/>
                <w:szCs w:val="22"/>
                <w:lang w:val="af-ZA"/>
              </w:rPr>
              <w:t xml:space="preserve">- </w:t>
            </w:r>
            <w:r w:rsidR="001821CF">
              <w:rPr>
                <w:sz w:val="22"/>
                <w:szCs w:val="22"/>
                <w:lang w:val="af-ZA"/>
              </w:rPr>
              <w:t>Bộ Tư pháp;</w:t>
            </w:r>
          </w:p>
          <w:p w:rsidR="00264177" w:rsidRPr="00461715" w:rsidRDefault="00264177" w:rsidP="00670C99">
            <w:pPr>
              <w:widowControl w:val="0"/>
              <w:rPr>
                <w:sz w:val="22"/>
                <w:szCs w:val="22"/>
                <w:lang w:val="af-ZA"/>
              </w:rPr>
            </w:pPr>
            <w:r>
              <w:rPr>
                <w:sz w:val="22"/>
                <w:szCs w:val="22"/>
                <w:lang w:val="af-ZA"/>
              </w:rPr>
              <w:t>- NHCSXH;</w:t>
            </w:r>
          </w:p>
          <w:p w:rsidR="0074734F" w:rsidRPr="00461715" w:rsidRDefault="0074734F" w:rsidP="00BA6048">
            <w:pPr>
              <w:widowControl w:val="0"/>
              <w:rPr>
                <w:b/>
                <w:i/>
                <w:sz w:val="22"/>
                <w:szCs w:val="22"/>
                <w:lang w:val="af-ZA"/>
              </w:rPr>
            </w:pPr>
            <w:r w:rsidRPr="00461715">
              <w:rPr>
                <w:sz w:val="22"/>
                <w:szCs w:val="22"/>
                <w:lang w:val="af-ZA"/>
              </w:rPr>
              <w:t>- Lưu: VT, Vụ TCNH</w:t>
            </w:r>
            <w:r w:rsidR="00A82B3A" w:rsidRPr="00461715">
              <w:rPr>
                <w:sz w:val="22"/>
                <w:szCs w:val="22"/>
                <w:lang w:val="af-ZA"/>
              </w:rPr>
              <w:t xml:space="preserve"> (</w:t>
            </w:r>
            <w:r w:rsidR="00EF0B26">
              <w:rPr>
                <w:sz w:val="22"/>
                <w:szCs w:val="22"/>
                <w:lang w:val="af-ZA"/>
              </w:rPr>
              <w:t xml:space="preserve">N.D.Linh - </w:t>
            </w:r>
            <w:r w:rsidR="00BA6048">
              <w:rPr>
                <w:sz w:val="22"/>
                <w:szCs w:val="22"/>
                <w:lang w:val="af-ZA"/>
              </w:rPr>
              <w:t xml:space="preserve">    </w:t>
            </w:r>
            <w:r w:rsidR="00A82B3A" w:rsidRPr="00461715">
              <w:rPr>
                <w:sz w:val="22"/>
                <w:szCs w:val="22"/>
                <w:lang w:val="af-ZA"/>
              </w:rPr>
              <w:t>b).</w:t>
            </w:r>
          </w:p>
        </w:tc>
        <w:tc>
          <w:tcPr>
            <w:tcW w:w="3360" w:type="dxa"/>
          </w:tcPr>
          <w:p w:rsidR="0074734F" w:rsidRDefault="00884139" w:rsidP="00670C99">
            <w:pPr>
              <w:widowControl w:val="0"/>
              <w:jc w:val="center"/>
              <w:rPr>
                <w:b/>
                <w:sz w:val="26"/>
                <w:szCs w:val="26"/>
                <w:lang w:val="af-ZA"/>
              </w:rPr>
            </w:pPr>
            <w:r>
              <w:rPr>
                <w:b/>
                <w:sz w:val="26"/>
                <w:szCs w:val="26"/>
                <w:lang w:val="af-ZA"/>
              </w:rPr>
              <w:t xml:space="preserve">KT. </w:t>
            </w:r>
            <w:r w:rsidR="0074734F" w:rsidRPr="00461715">
              <w:rPr>
                <w:b/>
                <w:sz w:val="26"/>
                <w:szCs w:val="26"/>
                <w:lang w:val="af-ZA"/>
              </w:rPr>
              <w:t>BỘ TRƯ</w:t>
            </w:r>
            <w:r w:rsidR="00A82B3A" w:rsidRPr="00461715">
              <w:rPr>
                <w:b/>
                <w:sz w:val="26"/>
                <w:szCs w:val="26"/>
                <w:lang w:val="af-ZA"/>
              </w:rPr>
              <w:t>Ở</w:t>
            </w:r>
            <w:r w:rsidR="0074734F" w:rsidRPr="00461715">
              <w:rPr>
                <w:b/>
                <w:sz w:val="26"/>
                <w:szCs w:val="26"/>
                <w:lang w:val="af-ZA"/>
              </w:rPr>
              <w:t>NG</w:t>
            </w:r>
          </w:p>
          <w:p w:rsidR="00884139" w:rsidRPr="00461715" w:rsidRDefault="00884139" w:rsidP="00670C99">
            <w:pPr>
              <w:widowControl w:val="0"/>
              <w:jc w:val="center"/>
              <w:rPr>
                <w:b/>
                <w:sz w:val="26"/>
                <w:szCs w:val="26"/>
                <w:lang w:val="af-ZA"/>
              </w:rPr>
            </w:pPr>
            <w:r>
              <w:rPr>
                <w:b/>
                <w:sz w:val="26"/>
                <w:szCs w:val="26"/>
                <w:lang w:val="af-ZA"/>
              </w:rPr>
              <w:t>THỨ TRƯỞNG</w:t>
            </w:r>
          </w:p>
          <w:p w:rsidR="005A5F2F" w:rsidRPr="00461715" w:rsidRDefault="005A5F2F" w:rsidP="00BA5301">
            <w:pPr>
              <w:widowControl w:val="0"/>
              <w:rPr>
                <w:b/>
                <w:kern w:val="32"/>
                <w:lang w:val="af-ZA"/>
              </w:rPr>
            </w:pPr>
          </w:p>
          <w:p w:rsidR="00EF0B26" w:rsidRDefault="00EF0B26" w:rsidP="00333A43">
            <w:pPr>
              <w:widowControl w:val="0"/>
              <w:rPr>
                <w:b/>
                <w:kern w:val="32"/>
                <w:lang w:val="af-ZA"/>
              </w:rPr>
            </w:pPr>
          </w:p>
          <w:p w:rsidR="001462B1" w:rsidRDefault="001462B1" w:rsidP="00333A43">
            <w:pPr>
              <w:widowControl w:val="0"/>
              <w:rPr>
                <w:b/>
                <w:kern w:val="32"/>
                <w:lang w:val="af-ZA"/>
              </w:rPr>
            </w:pPr>
          </w:p>
          <w:p w:rsidR="00491599" w:rsidRDefault="00491599" w:rsidP="00333A43">
            <w:pPr>
              <w:widowControl w:val="0"/>
              <w:rPr>
                <w:b/>
                <w:kern w:val="32"/>
                <w:lang w:val="af-ZA"/>
              </w:rPr>
            </w:pPr>
          </w:p>
          <w:p w:rsidR="00762520" w:rsidRDefault="00762520" w:rsidP="00333A43">
            <w:pPr>
              <w:widowControl w:val="0"/>
              <w:rPr>
                <w:b/>
                <w:kern w:val="32"/>
                <w:lang w:val="af-ZA"/>
              </w:rPr>
            </w:pPr>
          </w:p>
          <w:p w:rsidR="00333A43" w:rsidRPr="00461715" w:rsidRDefault="00333A43" w:rsidP="00333A43">
            <w:pPr>
              <w:widowControl w:val="0"/>
              <w:rPr>
                <w:b/>
                <w:kern w:val="32"/>
                <w:lang w:val="af-ZA"/>
              </w:rPr>
            </w:pPr>
          </w:p>
          <w:p w:rsidR="0074734F" w:rsidRPr="00461715" w:rsidRDefault="00884139" w:rsidP="00670C99">
            <w:pPr>
              <w:widowControl w:val="0"/>
              <w:jc w:val="center"/>
              <w:rPr>
                <w:b/>
                <w:lang w:val="af-ZA"/>
              </w:rPr>
            </w:pPr>
            <w:r>
              <w:rPr>
                <w:b/>
                <w:lang w:val="af-ZA"/>
              </w:rPr>
              <w:t>Nguyễn Đức Chi</w:t>
            </w:r>
          </w:p>
        </w:tc>
      </w:tr>
    </w:tbl>
    <w:p w:rsidR="000A4911" w:rsidRPr="000A4911" w:rsidRDefault="000A4911" w:rsidP="006D4666">
      <w:pPr>
        <w:rPr>
          <w:lang w:val="da-DK"/>
        </w:rPr>
      </w:pPr>
    </w:p>
    <w:sectPr w:rsidR="000A4911" w:rsidRPr="000A4911" w:rsidSect="006D4666">
      <w:headerReference w:type="default" r:id="rId8"/>
      <w:footerReference w:type="even" r:id="rId9"/>
      <w:footerReference w:type="default" r:id="rId10"/>
      <w:footerReference w:type="first" r:id="rId11"/>
      <w:pgSz w:w="11907" w:h="16840" w:code="9"/>
      <w:pgMar w:top="1134" w:right="1134" w:bottom="1134" w:left="1701" w:header="720" w:footer="21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D0E" w:rsidRDefault="00721D0E">
      <w:r>
        <w:separator/>
      </w:r>
    </w:p>
  </w:endnote>
  <w:endnote w:type="continuationSeparator" w:id="1">
    <w:p w:rsidR="00721D0E" w:rsidRDefault="00721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47" w:rsidRDefault="00463266" w:rsidP="00C72402">
    <w:pPr>
      <w:pStyle w:val="Footer"/>
      <w:framePr w:wrap="around" w:vAnchor="text" w:hAnchor="margin" w:xAlign="center" w:y="1"/>
      <w:rPr>
        <w:rStyle w:val="PageNumber"/>
      </w:rPr>
    </w:pPr>
    <w:r>
      <w:rPr>
        <w:rStyle w:val="PageNumber"/>
      </w:rPr>
      <w:fldChar w:fldCharType="begin"/>
    </w:r>
    <w:r w:rsidR="00F55F47">
      <w:rPr>
        <w:rStyle w:val="PageNumber"/>
      </w:rPr>
      <w:instrText xml:space="preserve">PAGE  </w:instrText>
    </w:r>
    <w:r>
      <w:rPr>
        <w:rStyle w:val="PageNumber"/>
      </w:rPr>
      <w:fldChar w:fldCharType="end"/>
    </w:r>
  </w:p>
  <w:p w:rsidR="00F55F47" w:rsidRDefault="00F55F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47" w:rsidRDefault="00F55F47">
    <w:pPr>
      <w:pStyle w:val="Footer"/>
      <w:jc w:val="right"/>
    </w:pPr>
  </w:p>
  <w:p w:rsidR="00F55F47" w:rsidRDefault="00F55F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47" w:rsidRDefault="00F55F47">
    <w:pPr>
      <w:pStyle w:val="Footer"/>
      <w:jc w:val="right"/>
    </w:pPr>
  </w:p>
  <w:p w:rsidR="00F55F47" w:rsidRDefault="00F55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D0E" w:rsidRDefault="00721D0E">
      <w:r>
        <w:separator/>
      </w:r>
    </w:p>
  </w:footnote>
  <w:footnote w:type="continuationSeparator" w:id="1">
    <w:p w:rsidR="00721D0E" w:rsidRDefault="00721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735340"/>
      <w:docPartObj>
        <w:docPartGallery w:val="Page Numbers (Top of Page)"/>
        <w:docPartUnique/>
      </w:docPartObj>
    </w:sdtPr>
    <w:sdtContent>
      <w:p w:rsidR="00F55F47" w:rsidRDefault="00463266">
        <w:pPr>
          <w:pStyle w:val="Header"/>
          <w:jc w:val="center"/>
        </w:pPr>
        <w:r>
          <w:fldChar w:fldCharType="begin"/>
        </w:r>
        <w:r w:rsidR="00CD76AD">
          <w:instrText xml:space="preserve"> PAGE   \* MERGEFORMAT </w:instrText>
        </w:r>
        <w:r>
          <w:fldChar w:fldCharType="separate"/>
        </w:r>
        <w:r w:rsidR="001821CF">
          <w:rPr>
            <w:noProof/>
          </w:rPr>
          <w:t>8</w:t>
        </w:r>
        <w:r>
          <w:rPr>
            <w:noProof/>
          </w:rPr>
          <w:fldChar w:fldCharType="end"/>
        </w:r>
      </w:p>
    </w:sdtContent>
  </w:sdt>
  <w:p w:rsidR="00F55F47" w:rsidRDefault="00F55F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20A0"/>
    <w:multiLevelType w:val="hybridMultilevel"/>
    <w:tmpl w:val="1F381BE2"/>
    <w:lvl w:ilvl="0" w:tplc="7EF862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F0C8C"/>
    <w:multiLevelType w:val="hybridMultilevel"/>
    <w:tmpl w:val="4810134A"/>
    <w:lvl w:ilvl="0" w:tplc="F7843E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FF38B7"/>
    <w:multiLevelType w:val="hybridMultilevel"/>
    <w:tmpl w:val="6390EF42"/>
    <w:lvl w:ilvl="0" w:tplc="7EE49764">
      <w:start w:val="1"/>
      <w:numFmt w:val="lowerLetter"/>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3">
    <w:nsid w:val="0F544B0A"/>
    <w:multiLevelType w:val="hybridMultilevel"/>
    <w:tmpl w:val="290E890A"/>
    <w:lvl w:ilvl="0" w:tplc="07F21BBA">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4">
    <w:nsid w:val="1083349C"/>
    <w:multiLevelType w:val="hybridMultilevel"/>
    <w:tmpl w:val="ED94E71E"/>
    <w:lvl w:ilvl="0" w:tplc="4E72F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D62AC7"/>
    <w:multiLevelType w:val="hybridMultilevel"/>
    <w:tmpl w:val="66EE2A9E"/>
    <w:lvl w:ilvl="0" w:tplc="27BCE0EC">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nsid w:val="17FB3953"/>
    <w:multiLevelType w:val="hybridMultilevel"/>
    <w:tmpl w:val="7EA27736"/>
    <w:lvl w:ilvl="0" w:tplc="F9FAA0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B0A1C"/>
    <w:multiLevelType w:val="hybridMultilevel"/>
    <w:tmpl w:val="C4C2CD42"/>
    <w:lvl w:ilvl="0" w:tplc="1C740FC8">
      <w:start w:val="1"/>
      <w:numFmt w:val="bullet"/>
      <w:lvlText w:val="-"/>
      <w:lvlJc w:val="left"/>
      <w:pPr>
        <w:ind w:left="1051" w:hanging="360"/>
      </w:pPr>
      <w:rPr>
        <w:rFonts w:ascii="Times New Roman" w:eastAsia="Times New Roman"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8">
    <w:nsid w:val="1E7810D1"/>
    <w:multiLevelType w:val="hybridMultilevel"/>
    <w:tmpl w:val="3FD08FBA"/>
    <w:lvl w:ilvl="0" w:tplc="7A044B26">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23BF134C"/>
    <w:multiLevelType w:val="hybridMultilevel"/>
    <w:tmpl w:val="8F30D088"/>
    <w:lvl w:ilvl="0" w:tplc="5978AE2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70043B"/>
    <w:multiLevelType w:val="hybridMultilevel"/>
    <w:tmpl w:val="A77CEA00"/>
    <w:lvl w:ilvl="0" w:tplc="66E4C15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1">
    <w:nsid w:val="24AA3C41"/>
    <w:multiLevelType w:val="hybridMultilevel"/>
    <w:tmpl w:val="F7042030"/>
    <w:lvl w:ilvl="0" w:tplc="6C1AA42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631EE8"/>
    <w:multiLevelType w:val="hybridMultilevel"/>
    <w:tmpl w:val="7F7C4A72"/>
    <w:lvl w:ilvl="0" w:tplc="5E149422">
      <w:start w:val="2"/>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85490E"/>
    <w:multiLevelType w:val="hybridMultilevel"/>
    <w:tmpl w:val="AA7CE7E2"/>
    <w:lvl w:ilvl="0" w:tplc="BC3E106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30C83323"/>
    <w:multiLevelType w:val="hybridMultilevel"/>
    <w:tmpl w:val="57AE2F86"/>
    <w:lvl w:ilvl="0" w:tplc="D9729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76366A"/>
    <w:multiLevelType w:val="hybridMultilevel"/>
    <w:tmpl w:val="0F047814"/>
    <w:lvl w:ilvl="0" w:tplc="7A26A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1B7F86"/>
    <w:multiLevelType w:val="hybridMultilevel"/>
    <w:tmpl w:val="B6320AD4"/>
    <w:lvl w:ilvl="0" w:tplc="A23A2BB2">
      <w:start w:val="2"/>
      <w:numFmt w:val="bullet"/>
      <w:lvlText w:val="-"/>
      <w:lvlJc w:val="left"/>
      <w:pPr>
        <w:ind w:left="1051" w:hanging="360"/>
      </w:pPr>
      <w:rPr>
        <w:rFonts w:ascii="Times New Roman" w:eastAsia="Times New Roman"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17">
    <w:nsid w:val="374B0529"/>
    <w:multiLevelType w:val="hybridMultilevel"/>
    <w:tmpl w:val="7472CFB8"/>
    <w:lvl w:ilvl="0" w:tplc="624C7910">
      <w:start w:val="1"/>
      <w:numFmt w:val="decimal"/>
      <w:lvlText w:val="%1."/>
      <w:lvlJc w:val="left"/>
      <w:pPr>
        <w:ind w:left="1657" w:hanging="960"/>
      </w:pPr>
      <w:rPr>
        <w:rFonts w:ascii="Times New Roman" w:eastAsia="Times New Roman" w:hAnsi="Times New Roman" w:cs="Times New Roman"/>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8">
    <w:nsid w:val="37C82507"/>
    <w:multiLevelType w:val="hybridMultilevel"/>
    <w:tmpl w:val="CA34B38C"/>
    <w:lvl w:ilvl="0" w:tplc="CDBC632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6E42BA"/>
    <w:multiLevelType w:val="hybridMultilevel"/>
    <w:tmpl w:val="AB76832E"/>
    <w:lvl w:ilvl="0" w:tplc="EC1C96FC">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0">
    <w:nsid w:val="3B1F47EA"/>
    <w:multiLevelType w:val="hybridMultilevel"/>
    <w:tmpl w:val="86AE689E"/>
    <w:lvl w:ilvl="0" w:tplc="AE44DD9E">
      <w:start w:val="1"/>
      <w:numFmt w:val="lowerRoman"/>
      <w:lvlText w:val="(%1)"/>
      <w:lvlJc w:val="left"/>
      <w:pPr>
        <w:ind w:left="979" w:hanging="72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1">
    <w:nsid w:val="3FF72A55"/>
    <w:multiLevelType w:val="hybridMultilevel"/>
    <w:tmpl w:val="9FF28FB6"/>
    <w:lvl w:ilvl="0" w:tplc="CD88503E">
      <w:start w:val="1"/>
      <w:numFmt w:val="decimal"/>
      <w:lvlText w:val="%1."/>
      <w:lvlJc w:val="left"/>
      <w:pPr>
        <w:ind w:left="1657" w:hanging="960"/>
      </w:pPr>
      <w:rPr>
        <w:rFonts w:ascii="Times New Roman" w:eastAsia="Times New Roman" w:hAnsi="Times New Roman" w:cs="Times New Roman"/>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2">
    <w:nsid w:val="5A7A31AF"/>
    <w:multiLevelType w:val="hybridMultilevel"/>
    <w:tmpl w:val="C7A6E8FE"/>
    <w:lvl w:ilvl="0" w:tplc="8B024C4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3">
    <w:nsid w:val="5B034BE0"/>
    <w:multiLevelType w:val="hybridMultilevel"/>
    <w:tmpl w:val="A770F9E4"/>
    <w:lvl w:ilvl="0" w:tplc="DFA690FC">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4">
    <w:nsid w:val="63C41799"/>
    <w:multiLevelType w:val="hybridMultilevel"/>
    <w:tmpl w:val="4C4EBEF6"/>
    <w:lvl w:ilvl="0" w:tplc="C082C112">
      <w:numFmt w:val="bullet"/>
      <w:lvlText w:val="-"/>
      <w:lvlJc w:val="left"/>
      <w:pPr>
        <w:ind w:left="4500" w:hanging="360"/>
      </w:pPr>
      <w:rPr>
        <w:rFonts w:ascii="Times New Roman" w:eastAsiaTheme="minorHAnsi" w:hAnsi="Times New Roman" w:cs="Times New Roman"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5">
    <w:nsid w:val="67DD4D74"/>
    <w:multiLevelType w:val="hybridMultilevel"/>
    <w:tmpl w:val="10D0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655658"/>
    <w:multiLevelType w:val="hybridMultilevel"/>
    <w:tmpl w:val="6816A7D8"/>
    <w:lvl w:ilvl="0" w:tplc="B876FC38">
      <w:start w:val="1"/>
      <w:numFmt w:val="lowerRoman"/>
      <w:lvlText w:val="(%1)"/>
      <w:lvlJc w:val="left"/>
      <w:pPr>
        <w:ind w:left="720" w:hanging="360"/>
      </w:pPr>
      <w:rPr>
        <w:rFonts w:ascii="Times New Roman" w:eastAsiaTheme="minorHAnsi" w:hAnsi="Times New Roman" w:cs="Times New Roman"/>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12867"/>
    <w:multiLevelType w:val="hybridMultilevel"/>
    <w:tmpl w:val="A11652EC"/>
    <w:lvl w:ilvl="0" w:tplc="7D2434DE">
      <w:start w:val="9"/>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nsid w:val="7E5258DC"/>
    <w:multiLevelType w:val="hybridMultilevel"/>
    <w:tmpl w:val="BA7E2D04"/>
    <w:lvl w:ilvl="0" w:tplc="67629C1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983866"/>
    <w:multiLevelType w:val="multilevel"/>
    <w:tmpl w:val="B35EC4C2"/>
    <w:lvl w:ilvl="0">
      <w:start w:val="1"/>
      <w:numFmt w:val="decimal"/>
      <w:lvlText w:val="%1"/>
      <w:lvlJc w:val="left"/>
      <w:pPr>
        <w:ind w:left="375" w:hanging="375"/>
      </w:pPr>
      <w:rPr>
        <w:rFonts w:hint="default"/>
      </w:rPr>
    </w:lvl>
    <w:lvl w:ilvl="1">
      <w:start w:val="1"/>
      <w:numFmt w:val="decimal"/>
      <w:lvlText w:val="%1.%2"/>
      <w:lvlJc w:val="left"/>
      <w:pPr>
        <w:ind w:left="1072" w:hanging="375"/>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num w:numId="1">
    <w:abstractNumId w:val="5"/>
  </w:num>
  <w:num w:numId="2">
    <w:abstractNumId w:val="21"/>
  </w:num>
  <w:num w:numId="3">
    <w:abstractNumId w:val="29"/>
  </w:num>
  <w:num w:numId="4">
    <w:abstractNumId w:val="17"/>
  </w:num>
  <w:num w:numId="5">
    <w:abstractNumId w:val="0"/>
  </w:num>
  <w:num w:numId="6">
    <w:abstractNumId w:val="1"/>
  </w:num>
  <w:num w:numId="7">
    <w:abstractNumId w:val="26"/>
  </w:num>
  <w:num w:numId="8">
    <w:abstractNumId w:val="20"/>
  </w:num>
  <w:num w:numId="9">
    <w:abstractNumId w:val="22"/>
  </w:num>
  <w:num w:numId="10">
    <w:abstractNumId w:val="10"/>
  </w:num>
  <w:num w:numId="11">
    <w:abstractNumId w:val="8"/>
  </w:num>
  <w:num w:numId="12">
    <w:abstractNumId w:val="24"/>
  </w:num>
  <w:num w:numId="13">
    <w:abstractNumId w:val="6"/>
  </w:num>
  <w:num w:numId="14">
    <w:abstractNumId w:val="23"/>
  </w:num>
  <w:num w:numId="15">
    <w:abstractNumId w:val="3"/>
  </w:num>
  <w:num w:numId="16">
    <w:abstractNumId w:val="19"/>
  </w:num>
  <w:num w:numId="17">
    <w:abstractNumId w:val="7"/>
  </w:num>
  <w:num w:numId="18">
    <w:abstractNumId w:val="16"/>
  </w:num>
  <w:num w:numId="19">
    <w:abstractNumId w:val="2"/>
  </w:num>
  <w:num w:numId="20">
    <w:abstractNumId w:val="13"/>
  </w:num>
  <w:num w:numId="21">
    <w:abstractNumId w:val="9"/>
  </w:num>
  <w:num w:numId="22">
    <w:abstractNumId w:val="11"/>
  </w:num>
  <w:num w:numId="23">
    <w:abstractNumId w:val="14"/>
  </w:num>
  <w:num w:numId="24">
    <w:abstractNumId w:val="15"/>
  </w:num>
  <w:num w:numId="25">
    <w:abstractNumId w:val="4"/>
  </w:num>
  <w:num w:numId="26">
    <w:abstractNumId w:val="25"/>
  </w:num>
  <w:num w:numId="27">
    <w:abstractNumId w:val="28"/>
  </w:num>
  <w:num w:numId="28">
    <w:abstractNumId w:val="12"/>
  </w:num>
  <w:num w:numId="29">
    <w:abstractNumId w:val="27"/>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381"/>
  <w:displayHorizontalDrawingGridEvery w:val="0"/>
  <w:noPunctuationKerning/>
  <w:characterSpacingControl w:val="doNotCompress"/>
  <w:footnotePr>
    <w:footnote w:id="0"/>
    <w:footnote w:id="1"/>
  </w:footnotePr>
  <w:endnotePr>
    <w:endnote w:id="0"/>
    <w:endnote w:id="1"/>
  </w:endnotePr>
  <w:compat/>
  <w:rsids>
    <w:rsidRoot w:val="00A1500F"/>
    <w:rsid w:val="000001F5"/>
    <w:rsid w:val="0000063C"/>
    <w:rsid w:val="00000934"/>
    <w:rsid w:val="00002D3E"/>
    <w:rsid w:val="000032A7"/>
    <w:rsid w:val="000039E3"/>
    <w:rsid w:val="00004ED5"/>
    <w:rsid w:val="000053C8"/>
    <w:rsid w:val="00005CFC"/>
    <w:rsid w:val="00005FD5"/>
    <w:rsid w:val="00006C02"/>
    <w:rsid w:val="00006D4B"/>
    <w:rsid w:val="00006DCF"/>
    <w:rsid w:val="00007335"/>
    <w:rsid w:val="00007514"/>
    <w:rsid w:val="00007851"/>
    <w:rsid w:val="000100A7"/>
    <w:rsid w:val="0001039E"/>
    <w:rsid w:val="000106F5"/>
    <w:rsid w:val="00011306"/>
    <w:rsid w:val="00011AF4"/>
    <w:rsid w:val="00012D51"/>
    <w:rsid w:val="00012DC7"/>
    <w:rsid w:val="00013B00"/>
    <w:rsid w:val="000157D8"/>
    <w:rsid w:val="00015B42"/>
    <w:rsid w:val="0001609E"/>
    <w:rsid w:val="000163D3"/>
    <w:rsid w:val="00017A6A"/>
    <w:rsid w:val="0002020E"/>
    <w:rsid w:val="000205DB"/>
    <w:rsid w:val="00020D3E"/>
    <w:rsid w:val="00021796"/>
    <w:rsid w:val="000219A9"/>
    <w:rsid w:val="00021CE1"/>
    <w:rsid w:val="00022133"/>
    <w:rsid w:val="00022253"/>
    <w:rsid w:val="000226AE"/>
    <w:rsid w:val="00022A61"/>
    <w:rsid w:val="000233CC"/>
    <w:rsid w:val="00023585"/>
    <w:rsid w:val="00023855"/>
    <w:rsid w:val="00025110"/>
    <w:rsid w:val="00025912"/>
    <w:rsid w:val="00025CEC"/>
    <w:rsid w:val="00025E2F"/>
    <w:rsid w:val="00026520"/>
    <w:rsid w:val="00026EAB"/>
    <w:rsid w:val="000274E1"/>
    <w:rsid w:val="00027743"/>
    <w:rsid w:val="000277D0"/>
    <w:rsid w:val="00027911"/>
    <w:rsid w:val="00030862"/>
    <w:rsid w:val="000311CF"/>
    <w:rsid w:val="0003155C"/>
    <w:rsid w:val="0003164A"/>
    <w:rsid w:val="00032995"/>
    <w:rsid w:val="00032CCD"/>
    <w:rsid w:val="000333C0"/>
    <w:rsid w:val="00033865"/>
    <w:rsid w:val="000339BF"/>
    <w:rsid w:val="0003416E"/>
    <w:rsid w:val="00034231"/>
    <w:rsid w:val="00034D0B"/>
    <w:rsid w:val="000357C2"/>
    <w:rsid w:val="00035824"/>
    <w:rsid w:val="00035900"/>
    <w:rsid w:val="00035DF9"/>
    <w:rsid w:val="0003697C"/>
    <w:rsid w:val="00036F3A"/>
    <w:rsid w:val="000373BA"/>
    <w:rsid w:val="000375E5"/>
    <w:rsid w:val="00037B04"/>
    <w:rsid w:val="00037D54"/>
    <w:rsid w:val="0004016E"/>
    <w:rsid w:val="000405A7"/>
    <w:rsid w:val="0004092A"/>
    <w:rsid w:val="00040C2B"/>
    <w:rsid w:val="00040F97"/>
    <w:rsid w:val="000413B2"/>
    <w:rsid w:val="00041C84"/>
    <w:rsid w:val="0004238B"/>
    <w:rsid w:val="000429C1"/>
    <w:rsid w:val="000431A5"/>
    <w:rsid w:val="0004443A"/>
    <w:rsid w:val="00044548"/>
    <w:rsid w:val="00044BA0"/>
    <w:rsid w:val="00045934"/>
    <w:rsid w:val="00046397"/>
    <w:rsid w:val="00047040"/>
    <w:rsid w:val="00050B33"/>
    <w:rsid w:val="00051209"/>
    <w:rsid w:val="000512D9"/>
    <w:rsid w:val="00051B3D"/>
    <w:rsid w:val="000529A3"/>
    <w:rsid w:val="00052C5B"/>
    <w:rsid w:val="00052D6B"/>
    <w:rsid w:val="00053C50"/>
    <w:rsid w:val="00053EA1"/>
    <w:rsid w:val="00054EC8"/>
    <w:rsid w:val="00054F42"/>
    <w:rsid w:val="00054F50"/>
    <w:rsid w:val="00055586"/>
    <w:rsid w:val="00055613"/>
    <w:rsid w:val="000558CD"/>
    <w:rsid w:val="00055F55"/>
    <w:rsid w:val="00055FD6"/>
    <w:rsid w:val="00056007"/>
    <w:rsid w:val="000563BD"/>
    <w:rsid w:val="00056970"/>
    <w:rsid w:val="00056FF6"/>
    <w:rsid w:val="00057A48"/>
    <w:rsid w:val="00057C46"/>
    <w:rsid w:val="00060617"/>
    <w:rsid w:val="000616A1"/>
    <w:rsid w:val="00061981"/>
    <w:rsid w:val="00061D06"/>
    <w:rsid w:val="000624BB"/>
    <w:rsid w:val="0006287D"/>
    <w:rsid w:val="00062D64"/>
    <w:rsid w:val="00063573"/>
    <w:rsid w:val="000644E7"/>
    <w:rsid w:val="00064C44"/>
    <w:rsid w:val="0006517D"/>
    <w:rsid w:val="00065242"/>
    <w:rsid w:val="00065CB4"/>
    <w:rsid w:val="00065F87"/>
    <w:rsid w:val="0006628A"/>
    <w:rsid w:val="0006652A"/>
    <w:rsid w:val="00066861"/>
    <w:rsid w:val="00066F91"/>
    <w:rsid w:val="0006766A"/>
    <w:rsid w:val="000677E4"/>
    <w:rsid w:val="00067D88"/>
    <w:rsid w:val="000703AA"/>
    <w:rsid w:val="00070702"/>
    <w:rsid w:val="00070B26"/>
    <w:rsid w:val="00070D9C"/>
    <w:rsid w:val="00070F37"/>
    <w:rsid w:val="0007132B"/>
    <w:rsid w:val="00071542"/>
    <w:rsid w:val="00071560"/>
    <w:rsid w:val="00071CC6"/>
    <w:rsid w:val="00071CDC"/>
    <w:rsid w:val="000721A9"/>
    <w:rsid w:val="0007236B"/>
    <w:rsid w:val="00072708"/>
    <w:rsid w:val="00073143"/>
    <w:rsid w:val="0007319D"/>
    <w:rsid w:val="0007344F"/>
    <w:rsid w:val="000735C0"/>
    <w:rsid w:val="00073833"/>
    <w:rsid w:val="00073B92"/>
    <w:rsid w:val="00074440"/>
    <w:rsid w:val="0007462C"/>
    <w:rsid w:val="00074ABF"/>
    <w:rsid w:val="000755CE"/>
    <w:rsid w:val="00075668"/>
    <w:rsid w:val="00075A3E"/>
    <w:rsid w:val="00075DDE"/>
    <w:rsid w:val="00075DE8"/>
    <w:rsid w:val="00075E1E"/>
    <w:rsid w:val="00075F72"/>
    <w:rsid w:val="00077E07"/>
    <w:rsid w:val="000803E9"/>
    <w:rsid w:val="00080528"/>
    <w:rsid w:val="000811A5"/>
    <w:rsid w:val="00081670"/>
    <w:rsid w:val="00081C81"/>
    <w:rsid w:val="0008225B"/>
    <w:rsid w:val="0008237D"/>
    <w:rsid w:val="0008286F"/>
    <w:rsid w:val="000835EE"/>
    <w:rsid w:val="00083795"/>
    <w:rsid w:val="000838D9"/>
    <w:rsid w:val="0008461A"/>
    <w:rsid w:val="00084BCC"/>
    <w:rsid w:val="00084C66"/>
    <w:rsid w:val="0008530F"/>
    <w:rsid w:val="00085530"/>
    <w:rsid w:val="00085E7E"/>
    <w:rsid w:val="00086AAD"/>
    <w:rsid w:val="00086D85"/>
    <w:rsid w:val="00086DD2"/>
    <w:rsid w:val="00087956"/>
    <w:rsid w:val="00090023"/>
    <w:rsid w:val="00090272"/>
    <w:rsid w:val="00090C2C"/>
    <w:rsid w:val="00090E1C"/>
    <w:rsid w:val="00090FA8"/>
    <w:rsid w:val="000912BA"/>
    <w:rsid w:val="000914B1"/>
    <w:rsid w:val="00092541"/>
    <w:rsid w:val="00092722"/>
    <w:rsid w:val="00093493"/>
    <w:rsid w:val="00093564"/>
    <w:rsid w:val="0009360C"/>
    <w:rsid w:val="000937C1"/>
    <w:rsid w:val="0009402E"/>
    <w:rsid w:val="000945A8"/>
    <w:rsid w:val="00094953"/>
    <w:rsid w:val="00094A7F"/>
    <w:rsid w:val="00094F95"/>
    <w:rsid w:val="0009530A"/>
    <w:rsid w:val="00095337"/>
    <w:rsid w:val="00095529"/>
    <w:rsid w:val="00095774"/>
    <w:rsid w:val="00095813"/>
    <w:rsid w:val="00095819"/>
    <w:rsid w:val="0009626E"/>
    <w:rsid w:val="0009683F"/>
    <w:rsid w:val="000968BB"/>
    <w:rsid w:val="000968DA"/>
    <w:rsid w:val="00096B15"/>
    <w:rsid w:val="000977AE"/>
    <w:rsid w:val="00097C47"/>
    <w:rsid w:val="000A03E3"/>
    <w:rsid w:val="000A19BB"/>
    <w:rsid w:val="000A1AEC"/>
    <w:rsid w:val="000A2624"/>
    <w:rsid w:val="000A2B6B"/>
    <w:rsid w:val="000A3C4C"/>
    <w:rsid w:val="000A4002"/>
    <w:rsid w:val="000A47FE"/>
    <w:rsid w:val="000A4807"/>
    <w:rsid w:val="000A4911"/>
    <w:rsid w:val="000A49C9"/>
    <w:rsid w:val="000A53C3"/>
    <w:rsid w:val="000A5406"/>
    <w:rsid w:val="000A54AC"/>
    <w:rsid w:val="000A5930"/>
    <w:rsid w:val="000A5FFA"/>
    <w:rsid w:val="000A6568"/>
    <w:rsid w:val="000A6C96"/>
    <w:rsid w:val="000A6D5D"/>
    <w:rsid w:val="000A6D88"/>
    <w:rsid w:val="000A763C"/>
    <w:rsid w:val="000A77FB"/>
    <w:rsid w:val="000A78DA"/>
    <w:rsid w:val="000B006D"/>
    <w:rsid w:val="000B15DE"/>
    <w:rsid w:val="000B25E6"/>
    <w:rsid w:val="000B2716"/>
    <w:rsid w:val="000B37C7"/>
    <w:rsid w:val="000B37F8"/>
    <w:rsid w:val="000B38BC"/>
    <w:rsid w:val="000B4A9E"/>
    <w:rsid w:val="000B4E06"/>
    <w:rsid w:val="000B552A"/>
    <w:rsid w:val="000B56C7"/>
    <w:rsid w:val="000B6639"/>
    <w:rsid w:val="000B7703"/>
    <w:rsid w:val="000B7B48"/>
    <w:rsid w:val="000B7E54"/>
    <w:rsid w:val="000C0734"/>
    <w:rsid w:val="000C0FCF"/>
    <w:rsid w:val="000C12AC"/>
    <w:rsid w:val="000C168B"/>
    <w:rsid w:val="000C18FB"/>
    <w:rsid w:val="000C190A"/>
    <w:rsid w:val="000C197E"/>
    <w:rsid w:val="000C1A51"/>
    <w:rsid w:val="000C28A7"/>
    <w:rsid w:val="000C293E"/>
    <w:rsid w:val="000C2A80"/>
    <w:rsid w:val="000C2D04"/>
    <w:rsid w:val="000C2F0F"/>
    <w:rsid w:val="000C33CA"/>
    <w:rsid w:val="000C34AA"/>
    <w:rsid w:val="000C3573"/>
    <w:rsid w:val="000C39E9"/>
    <w:rsid w:val="000C39FD"/>
    <w:rsid w:val="000C4B08"/>
    <w:rsid w:val="000C4B50"/>
    <w:rsid w:val="000C4D30"/>
    <w:rsid w:val="000C557E"/>
    <w:rsid w:val="000C5C1A"/>
    <w:rsid w:val="000C5CC8"/>
    <w:rsid w:val="000C6303"/>
    <w:rsid w:val="000C632A"/>
    <w:rsid w:val="000C6A5A"/>
    <w:rsid w:val="000C78E8"/>
    <w:rsid w:val="000D06A6"/>
    <w:rsid w:val="000D0B4D"/>
    <w:rsid w:val="000D0CAA"/>
    <w:rsid w:val="000D0F9A"/>
    <w:rsid w:val="000D102D"/>
    <w:rsid w:val="000D1D28"/>
    <w:rsid w:val="000D2281"/>
    <w:rsid w:val="000D27EE"/>
    <w:rsid w:val="000D3093"/>
    <w:rsid w:val="000D35B3"/>
    <w:rsid w:val="000D3BC0"/>
    <w:rsid w:val="000D3BD2"/>
    <w:rsid w:val="000D3DB2"/>
    <w:rsid w:val="000D3E95"/>
    <w:rsid w:val="000D41D7"/>
    <w:rsid w:val="000D46AC"/>
    <w:rsid w:val="000D491C"/>
    <w:rsid w:val="000D4FD1"/>
    <w:rsid w:val="000D5712"/>
    <w:rsid w:val="000D5AE6"/>
    <w:rsid w:val="000D6E84"/>
    <w:rsid w:val="000D71D4"/>
    <w:rsid w:val="000D7518"/>
    <w:rsid w:val="000D75A2"/>
    <w:rsid w:val="000D78E0"/>
    <w:rsid w:val="000D7B12"/>
    <w:rsid w:val="000E0348"/>
    <w:rsid w:val="000E0FF9"/>
    <w:rsid w:val="000E153B"/>
    <w:rsid w:val="000E15BC"/>
    <w:rsid w:val="000E1680"/>
    <w:rsid w:val="000E16A0"/>
    <w:rsid w:val="000E1932"/>
    <w:rsid w:val="000E194C"/>
    <w:rsid w:val="000E1BA6"/>
    <w:rsid w:val="000E1F50"/>
    <w:rsid w:val="000E264F"/>
    <w:rsid w:val="000E2A85"/>
    <w:rsid w:val="000E2F4E"/>
    <w:rsid w:val="000E36A4"/>
    <w:rsid w:val="000E3AC7"/>
    <w:rsid w:val="000E45B8"/>
    <w:rsid w:val="000E5D79"/>
    <w:rsid w:val="000E5E83"/>
    <w:rsid w:val="000E6724"/>
    <w:rsid w:val="000E6E6B"/>
    <w:rsid w:val="000E70AD"/>
    <w:rsid w:val="000E7199"/>
    <w:rsid w:val="000E71CF"/>
    <w:rsid w:val="000E7C85"/>
    <w:rsid w:val="000E7F78"/>
    <w:rsid w:val="000F06AC"/>
    <w:rsid w:val="000F0A40"/>
    <w:rsid w:val="000F0C26"/>
    <w:rsid w:val="000F234A"/>
    <w:rsid w:val="000F2AC5"/>
    <w:rsid w:val="000F2BC3"/>
    <w:rsid w:val="000F3740"/>
    <w:rsid w:val="000F377D"/>
    <w:rsid w:val="000F385D"/>
    <w:rsid w:val="000F3A92"/>
    <w:rsid w:val="000F4A5B"/>
    <w:rsid w:val="000F4CB1"/>
    <w:rsid w:val="000F5039"/>
    <w:rsid w:val="000F52F3"/>
    <w:rsid w:val="000F530A"/>
    <w:rsid w:val="000F6E4B"/>
    <w:rsid w:val="000F77E3"/>
    <w:rsid w:val="000F7AEF"/>
    <w:rsid w:val="000F7CF6"/>
    <w:rsid w:val="000F7D36"/>
    <w:rsid w:val="000F7E95"/>
    <w:rsid w:val="00100273"/>
    <w:rsid w:val="0010035F"/>
    <w:rsid w:val="001003EC"/>
    <w:rsid w:val="00100878"/>
    <w:rsid w:val="00100B31"/>
    <w:rsid w:val="001010DC"/>
    <w:rsid w:val="001011A7"/>
    <w:rsid w:val="0010146F"/>
    <w:rsid w:val="0010250E"/>
    <w:rsid w:val="001026F5"/>
    <w:rsid w:val="0010326D"/>
    <w:rsid w:val="00103616"/>
    <w:rsid w:val="0010387E"/>
    <w:rsid w:val="0010393C"/>
    <w:rsid w:val="00103C4B"/>
    <w:rsid w:val="00103E47"/>
    <w:rsid w:val="00103E57"/>
    <w:rsid w:val="00104157"/>
    <w:rsid w:val="001045B6"/>
    <w:rsid w:val="00104883"/>
    <w:rsid w:val="00104A59"/>
    <w:rsid w:val="00104D41"/>
    <w:rsid w:val="00104ECA"/>
    <w:rsid w:val="001050A6"/>
    <w:rsid w:val="00105592"/>
    <w:rsid w:val="00105793"/>
    <w:rsid w:val="0010656E"/>
    <w:rsid w:val="00106999"/>
    <w:rsid w:val="00106C44"/>
    <w:rsid w:val="00106C9D"/>
    <w:rsid w:val="00106CA8"/>
    <w:rsid w:val="00106CDA"/>
    <w:rsid w:val="00106FD5"/>
    <w:rsid w:val="0010765F"/>
    <w:rsid w:val="00107866"/>
    <w:rsid w:val="00107A01"/>
    <w:rsid w:val="00107B58"/>
    <w:rsid w:val="00107B5F"/>
    <w:rsid w:val="00107D23"/>
    <w:rsid w:val="00110569"/>
    <w:rsid w:val="00110C56"/>
    <w:rsid w:val="001110F4"/>
    <w:rsid w:val="001113E7"/>
    <w:rsid w:val="00111410"/>
    <w:rsid w:val="00111E06"/>
    <w:rsid w:val="00111EBF"/>
    <w:rsid w:val="0011240F"/>
    <w:rsid w:val="001124E6"/>
    <w:rsid w:val="001125B1"/>
    <w:rsid w:val="00113064"/>
    <w:rsid w:val="00113CBF"/>
    <w:rsid w:val="001140D8"/>
    <w:rsid w:val="0011416D"/>
    <w:rsid w:val="00114236"/>
    <w:rsid w:val="00114449"/>
    <w:rsid w:val="00114D73"/>
    <w:rsid w:val="00115089"/>
    <w:rsid w:val="00115201"/>
    <w:rsid w:val="001159C8"/>
    <w:rsid w:val="00115D77"/>
    <w:rsid w:val="0011691F"/>
    <w:rsid w:val="00116939"/>
    <w:rsid w:val="001169B1"/>
    <w:rsid w:val="00116EEE"/>
    <w:rsid w:val="00117065"/>
    <w:rsid w:val="00117C53"/>
    <w:rsid w:val="00120AD0"/>
    <w:rsid w:val="00120B00"/>
    <w:rsid w:val="001210E7"/>
    <w:rsid w:val="0012113B"/>
    <w:rsid w:val="00121182"/>
    <w:rsid w:val="00121630"/>
    <w:rsid w:val="0012175B"/>
    <w:rsid w:val="001218BF"/>
    <w:rsid w:val="00121DB1"/>
    <w:rsid w:val="0012224B"/>
    <w:rsid w:val="001223F1"/>
    <w:rsid w:val="00122619"/>
    <w:rsid w:val="00122966"/>
    <w:rsid w:val="00122CF5"/>
    <w:rsid w:val="0012392F"/>
    <w:rsid w:val="00123A03"/>
    <w:rsid w:val="00123CDE"/>
    <w:rsid w:val="00123E2A"/>
    <w:rsid w:val="00125A27"/>
    <w:rsid w:val="00125F36"/>
    <w:rsid w:val="001261FF"/>
    <w:rsid w:val="001264EB"/>
    <w:rsid w:val="00126EF0"/>
    <w:rsid w:val="00126F07"/>
    <w:rsid w:val="001273E4"/>
    <w:rsid w:val="00127953"/>
    <w:rsid w:val="00127E77"/>
    <w:rsid w:val="0013005A"/>
    <w:rsid w:val="00130117"/>
    <w:rsid w:val="0013049A"/>
    <w:rsid w:val="00130B5A"/>
    <w:rsid w:val="00130DBD"/>
    <w:rsid w:val="0013108A"/>
    <w:rsid w:val="00131609"/>
    <w:rsid w:val="00131EEC"/>
    <w:rsid w:val="00132506"/>
    <w:rsid w:val="00132955"/>
    <w:rsid w:val="00132A62"/>
    <w:rsid w:val="00132DD1"/>
    <w:rsid w:val="00133991"/>
    <w:rsid w:val="00133D1B"/>
    <w:rsid w:val="00133E0E"/>
    <w:rsid w:val="00134FB6"/>
    <w:rsid w:val="0013531B"/>
    <w:rsid w:val="001353F2"/>
    <w:rsid w:val="001355C7"/>
    <w:rsid w:val="00135FA0"/>
    <w:rsid w:val="00136575"/>
    <w:rsid w:val="00136963"/>
    <w:rsid w:val="00136F59"/>
    <w:rsid w:val="00136FB3"/>
    <w:rsid w:val="00137C45"/>
    <w:rsid w:val="0014005F"/>
    <w:rsid w:val="001400B9"/>
    <w:rsid w:val="001402C3"/>
    <w:rsid w:val="0014097C"/>
    <w:rsid w:val="00140AFB"/>
    <w:rsid w:val="00140BBB"/>
    <w:rsid w:val="001412E5"/>
    <w:rsid w:val="001419A0"/>
    <w:rsid w:val="0014213A"/>
    <w:rsid w:val="0014223E"/>
    <w:rsid w:val="0014288E"/>
    <w:rsid w:val="001428C4"/>
    <w:rsid w:val="00142AB3"/>
    <w:rsid w:val="00142BA6"/>
    <w:rsid w:val="00142F45"/>
    <w:rsid w:val="00143289"/>
    <w:rsid w:val="001437C6"/>
    <w:rsid w:val="00144E21"/>
    <w:rsid w:val="0014523E"/>
    <w:rsid w:val="0014525E"/>
    <w:rsid w:val="001453BE"/>
    <w:rsid w:val="00145962"/>
    <w:rsid w:val="00145B55"/>
    <w:rsid w:val="001462B1"/>
    <w:rsid w:val="00146443"/>
    <w:rsid w:val="00146D08"/>
    <w:rsid w:val="00147690"/>
    <w:rsid w:val="00150050"/>
    <w:rsid w:val="001501A5"/>
    <w:rsid w:val="001501C7"/>
    <w:rsid w:val="001503F4"/>
    <w:rsid w:val="001507C0"/>
    <w:rsid w:val="00151189"/>
    <w:rsid w:val="00151442"/>
    <w:rsid w:val="001516D8"/>
    <w:rsid w:val="00151EA5"/>
    <w:rsid w:val="00152021"/>
    <w:rsid w:val="001520A2"/>
    <w:rsid w:val="0015222A"/>
    <w:rsid w:val="00152517"/>
    <w:rsid w:val="00153217"/>
    <w:rsid w:val="00153AA7"/>
    <w:rsid w:val="00153AD2"/>
    <w:rsid w:val="00154052"/>
    <w:rsid w:val="0015437D"/>
    <w:rsid w:val="001553F8"/>
    <w:rsid w:val="00155A8A"/>
    <w:rsid w:val="00156085"/>
    <w:rsid w:val="0015625B"/>
    <w:rsid w:val="00156E53"/>
    <w:rsid w:val="001570BB"/>
    <w:rsid w:val="00157C6D"/>
    <w:rsid w:val="001602E2"/>
    <w:rsid w:val="001603BD"/>
    <w:rsid w:val="001613F1"/>
    <w:rsid w:val="001617F7"/>
    <w:rsid w:val="00161D4C"/>
    <w:rsid w:val="00162190"/>
    <w:rsid w:val="001621AA"/>
    <w:rsid w:val="0016297B"/>
    <w:rsid w:val="00162A31"/>
    <w:rsid w:val="00162DC8"/>
    <w:rsid w:val="001631D9"/>
    <w:rsid w:val="0016320C"/>
    <w:rsid w:val="0016346C"/>
    <w:rsid w:val="001634D8"/>
    <w:rsid w:val="001637D5"/>
    <w:rsid w:val="00163A33"/>
    <w:rsid w:val="00163B3B"/>
    <w:rsid w:val="00164604"/>
    <w:rsid w:val="00164C6B"/>
    <w:rsid w:val="00164E94"/>
    <w:rsid w:val="0016546A"/>
    <w:rsid w:val="00165C73"/>
    <w:rsid w:val="00165E7D"/>
    <w:rsid w:val="0016651F"/>
    <w:rsid w:val="00166879"/>
    <w:rsid w:val="00167226"/>
    <w:rsid w:val="00167395"/>
    <w:rsid w:val="0016794B"/>
    <w:rsid w:val="00167B8D"/>
    <w:rsid w:val="00167C05"/>
    <w:rsid w:val="00170216"/>
    <w:rsid w:val="00170ED4"/>
    <w:rsid w:val="00171B53"/>
    <w:rsid w:val="00171B6E"/>
    <w:rsid w:val="00172193"/>
    <w:rsid w:val="0017256B"/>
    <w:rsid w:val="001728E2"/>
    <w:rsid w:val="00172C20"/>
    <w:rsid w:val="001736AC"/>
    <w:rsid w:val="001738A3"/>
    <w:rsid w:val="00173D19"/>
    <w:rsid w:val="00174448"/>
    <w:rsid w:val="0017464A"/>
    <w:rsid w:val="00174A84"/>
    <w:rsid w:val="00174DB1"/>
    <w:rsid w:val="00175396"/>
    <w:rsid w:val="0017546F"/>
    <w:rsid w:val="001757F4"/>
    <w:rsid w:val="00175CC4"/>
    <w:rsid w:val="00175E62"/>
    <w:rsid w:val="00176934"/>
    <w:rsid w:val="001775F3"/>
    <w:rsid w:val="0018035C"/>
    <w:rsid w:val="0018048A"/>
    <w:rsid w:val="00180EC9"/>
    <w:rsid w:val="00180FE8"/>
    <w:rsid w:val="001815B8"/>
    <w:rsid w:val="001817A5"/>
    <w:rsid w:val="001821CF"/>
    <w:rsid w:val="00182A25"/>
    <w:rsid w:val="00182EFB"/>
    <w:rsid w:val="001832C2"/>
    <w:rsid w:val="0018350D"/>
    <w:rsid w:val="0018366F"/>
    <w:rsid w:val="00184662"/>
    <w:rsid w:val="00184F78"/>
    <w:rsid w:val="00185217"/>
    <w:rsid w:val="00186451"/>
    <w:rsid w:val="00186633"/>
    <w:rsid w:val="00186B5A"/>
    <w:rsid w:val="00186BDF"/>
    <w:rsid w:val="00186EA5"/>
    <w:rsid w:val="001872D6"/>
    <w:rsid w:val="00187696"/>
    <w:rsid w:val="00187862"/>
    <w:rsid w:val="001907F9"/>
    <w:rsid w:val="00190A7C"/>
    <w:rsid w:val="00191286"/>
    <w:rsid w:val="00191862"/>
    <w:rsid w:val="00191A84"/>
    <w:rsid w:val="00191FDC"/>
    <w:rsid w:val="00192242"/>
    <w:rsid w:val="0019294C"/>
    <w:rsid w:val="00192DB4"/>
    <w:rsid w:val="001931CD"/>
    <w:rsid w:val="001936EB"/>
    <w:rsid w:val="001946C4"/>
    <w:rsid w:val="00194985"/>
    <w:rsid w:val="00194C8A"/>
    <w:rsid w:val="0019584C"/>
    <w:rsid w:val="00195B6C"/>
    <w:rsid w:val="00196F11"/>
    <w:rsid w:val="0019743E"/>
    <w:rsid w:val="001974A1"/>
    <w:rsid w:val="001A00EE"/>
    <w:rsid w:val="001A0150"/>
    <w:rsid w:val="001A042F"/>
    <w:rsid w:val="001A0453"/>
    <w:rsid w:val="001A0DD5"/>
    <w:rsid w:val="001A0DDF"/>
    <w:rsid w:val="001A155C"/>
    <w:rsid w:val="001A1B9C"/>
    <w:rsid w:val="001A1E3B"/>
    <w:rsid w:val="001A1FE6"/>
    <w:rsid w:val="001A2041"/>
    <w:rsid w:val="001A28B6"/>
    <w:rsid w:val="001A2AAF"/>
    <w:rsid w:val="001A4047"/>
    <w:rsid w:val="001A45E7"/>
    <w:rsid w:val="001A4C5C"/>
    <w:rsid w:val="001A55FB"/>
    <w:rsid w:val="001A56A3"/>
    <w:rsid w:val="001A65AB"/>
    <w:rsid w:val="001A6740"/>
    <w:rsid w:val="001A6FE0"/>
    <w:rsid w:val="001B08DC"/>
    <w:rsid w:val="001B0A0C"/>
    <w:rsid w:val="001B0F5A"/>
    <w:rsid w:val="001B146F"/>
    <w:rsid w:val="001B1D55"/>
    <w:rsid w:val="001B1E7C"/>
    <w:rsid w:val="001B1F97"/>
    <w:rsid w:val="001B27F2"/>
    <w:rsid w:val="001B285F"/>
    <w:rsid w:val="001B2E37"/>
    <w:rsid w:val="001B3005"/>
    <w:rsid w:val="001B31E2"/>
    <w:rsid w:val="001B45AD"/>
    <w:rsid w:val="001B4B41"/>
    <w:rsid w:val="001B51F8"/>
    <w:rsid w:val="001B5EE4"/>
    <w:rsid w:val="001B607F"/>
    <w:rsid w:val="001B6242"/>
    <w:rsid w:val="001B6409"/>
    <w:rsid w:val="001B67BA"/>
    <w:rsid w:val="001B67F1"/>
    <w:rsid w:val="001B692A"/>
    <w:rsid w:val="001B7DC6"/>
    <w:rsid w:val="001C014C"/>
    <w:rsid w:val="001C0364"/>
    <w:rsid w:val="001C0B46"/>
    <w:rsid w:val="001C1309"/>
    <w:rsid w:val="001C13D4"/>
    <w:rsid w:val="001C174C"/>
    <w:rsid w:val="001C1990"/>
    <w:rsid w:val="001C1B93"/>
    <w:rsid w:val="001C22E0"/>
    <w:rsid w:val="001C24BC"/>
    <w:rsid w:val="001C2612"/>
    <w:rsid w:val="001C2D7C"/>
    <w:rsid w:val="001C2EEF"/>
    <w:rsid w:val="001C3AE7"/>
    <w:rsid w:val="001C3BF5"/>
    <w:rsid w:val="001C3D10"/>
    <w:rsid w:val="001C3D8B"/>
    <w:rsid w:val="001C4590"/>
    <w:rsid w:val="001C4B5A"/>
    <w:rsid w:val="001C5311"/>
    <w:rsid w:val="001C5786"/>
    <w:rsid w:val="001C786C"/>
    <w:rsid w:val="001C78F6"/>
    <w:rsid w:val="001D00ED"/>
    <w:rsid w:val="001D072B"/>
    <w:rsid w:val="001D0860"/>
    <w:rsid w:val="001D0CEF"/>
    <w:rsid w:val="001D0DA3"/>
    <w:rsid w:val="001D12FD"/>
    <w:rsid w:val="001D1384"/>
    <w:rsid w:val="001D1885"/>
    <w:rsid w:val="001D275B"/>
    <w:rsid w:val="001D2888"/>
    <w:rsid w:val="001D2D68"/>
    <w:rsid w:val="001D375F"/>
    <w:rsid w:val="001D3D87"/>
    <w:rsid w:val="001D3E58"/>
    <w:rsid w:val="001D3E59"/>
    <w:rsid w:val="001D416F"/>
    <w:rsid w:val="001D448C"/>
    <w:rsid w:val="001D4578"/>
    <w:rsid w:val="001D4D4F"/>
    <w:rsid w:val="001D4FCA"/>
    <w:rsid w:val="001D590D"/>
    <w:rsid w:val="001D5ED8"/>
    <w:rsid w:val="001D739E"/>
    <w:rsid w:val="001D7B78"/>
    <w:rsid w:val="001E01A4"/>
    <w:rsid w:val="001E043B"/>
    <w:rsid w:val="001E046B"/>
    <w:rsid w:val="001E071B"/>
    <w:rsid w:val="001E1075"/>
    <w:rsid w:val="001E1334"/>
    <w:rsid w:val="001E2159"/>
    <w:rsid w:val="001E21F8"/>
    <w:rsid w:val="001E262B"/>
    <w:rsid w:val="001E26AB"/>
    <w:rsid w:val="001E2F31"/>
    <w:rsid w:val="001E3692"/>
    <w:rsid w:val="001E3D0F"/>
    <w:rsid w:val="001E4C92"/>
    <w:rsid w:val="001E4CD4"/>
    <w:rsid w:val="001E5679"/>
    <w:rsid w:val="001E603D"/>
    <w:rsid w:val="001E6051"/>
    <w:rsid w:val="001E6364"/>
    <w:rsid w:val="001E67CF"/>
    <w:rsid w:val="001E6ADC"/>
    <w:rsid w:val="001E6FF9"/>
    <w:rsid w:val="001E72BE"/>
    <w:rsid w:val="001E738E"/>
    <w:rsid w:val="001E7E83"/>
    <w:rsid w:val="001F00D8"/>
    <w:rsid w:val="001F0338"/>
    <w:rsid w:val="001F0894"/>
    <w:rsid w:val="001F08E2"/>
    <w:rsid w:val="001F1093"/>
    <w:rsid w:val="001F16DE"/>
    <w:rsid w:val="001F1AD4"/>
    <w:rsid w:val="001F1F36"/>
    <w:rsid w:val="001F1F8D"/>
    <w:rsid w:val="001F245E"/>
    <w:rsid w:val="001F2DCE"/>
    <w:rsid w:val="001F2DFA"/>
    <w:rsid w:val="001F32C4"/>
    <w:rsid w:val="001F34E5"/>
    <w:rsid w:val="001F3640"/>
    <w:rsid w:val="001F3764"/>
    <w:rsid w:val="001F48DC"/>
    <w:rsid w:val="001F557F"/>
    <w:rsid w:val="001F5885"/>
    <w:rsid w:val="001F5FE6"/>
    <w:rsid w:val="001F60C8"/>
    <w:rsid w:val="001F6613"/>
    <w:rsid w:val="001F6BDF"/>
    <w:rsid w:val="001F71B7"/>
    <w:rsid w:val="001F73D3"/>
    <w:rsid w:val="001F74FC"/>
    <w:rsid w:val="001F7640"/>
    <w:rsid w:val="001F7843"/>
    <w:rsid w:val="001F7B93"/>
    <w:rsid w:val="001F7BCA"/>
    <w:rsid w:val="00200013"/>
    <w:rsid w:val="002009C8"/>
    <w:rsid w:val="00200A81"/>
    <w:rsid w:val="00200CF2"/>
    <w:rsid w:val="00201079"/>
    <w:rsid w:val="002014C0"/>
    <w:rsid w:val="00201CE9"/>
    <w:rsid w:val="0020328B"/>
    <w:rsid w:val="0020354E"/>
    <w:rsid w:val="00203EF9"/>
    <w:rsid w:val="00204310"/>
    <w:rsid w:val="0020441A"/>
    <w:rsid w:val="002045DA"/>
    <w:rsid w:val="00204DEC"/>
    <w:rsid w:val="00205316"/>
    <w:rsid w:val="00205552"/>
    <w:rsid w:val="002055B0"/>
    <w:rsid w:val="00205720"/>
    <w:rsid w:val="00205959"/>
    <w:rsid w:val="00205A22"/>
    <w:rsid w:val="002065B4"/>
    <w:rsid w:val="00207861"/>
    <w:rsid w:val="00210346"/>
    <w:rsid w:val="002106DD"/>
    <w:rsid w:val="00210B67"/>
    <w:rsid w:val="00210E80"/>
    <w:rsid w:val="00211134"/>
    <w:rsid w:val="0021158B"/>
    <w:rsid w:val="00211DB7"/>
    <w:rsid w:val="002120C4"/>
    <w:rsid w:val="00212884"/>
    <w:rsid w:val="00212979"/>
    <w:rsid w:val="00212A21"/>
    <w:rsid w:val="00212A3F"/>
    <w:rsid w:val="00212D1F"/>
    <w:rsid w:val="0021368C"/>
    <w:rsid w:val="00213BED"/>
    <w:rsid w:val="00213CEE"/>
    <w:rsid w:val="00214652"/>
    <w:rsid w:val="002149FD"/>
    <w:rsid w:val="00214FB9"/>
    <w:rsid w:val="002155C4"/>
    <w:rsid w:val="00215793"/>
    <w:rsid w:val="002158D7"/>
    <w:rsid w:val="002159ED"/>
    <w:rsid w:val="00216040"/>
    <w:rsid w:val="00216477"/>
    <w:rsid w:val="00217037"/>
    <w:rsid w:val="002174C8"/>
    <w:rsid w:val="00220240"/>
    <w:rsid w:val="0022024A"/>
    <w:rsid w:val="002209D5"/>
    <w:rsid w:val="002217DF"/>
    <w:rsid w:val="00221BEA"/>
    <w:rsid w:val="00221C00"/>
    <w:rsid w:val="00221CF3"/>
    <w:rsid w:val="00222610"/>
    <w:rsid w:val="00222B8A"/>
    <w:rsid w:val="002236B7"/>
    <w:rsid w:val="00223A30"/>
    <w:rsid w:val="00223BE0"/>
    <w:rsid w:val="00224096"/>
    <w:rsid w:val="002240B6"/>
    <w:rsid w:val="00224639"/>
    <w:rsid w:val="002246B1"/>
    <w:rsid w:val="00224891"/>
    <w:rsid w:val="002248BC"/>
    <w:rsid w:val="00224AF5"/>
    <w:rsid w:val="00224B52"/>
    <w:rsid w:val="00225029"/>
    <w:rsid w:val="0022507D"/>
    <w:rsid w:val="00225600"/>
    <w:rsid w:val="00225A15"/>
    <w:rsid w:val="00226160"/>
    <w:rsid w:val="00226673"/>
    <w:rsid w:val="00226BE7"/>
    <w:rsid w:val="00226C22"/>
    <w:rsid w:val="002272E7"/>
    <w:rsid w:val="00227570"/>
    <w:rsid w:val="00227F2F"/>
    <w:rsid w:val="002304EE"/>
    <w:rsid w:val="002313E6"/>
    <w:rsid w:val="00231904"/>
    <w:rsid w:val="002325DE"/>
    <w:rsid w:val="00232CCD"/>
    <w:rsid w:val="0023385B"/>
    <w:rsid w:val="00233AFE"/>
    <w:rsid w:val="00233C63"/>
    <w:rsid w:val="00233E5B"/>
    <w:rsid w:val="00234D33"/>
    <w:rsid w:val="00234DB1"/>
    <w:rsid w:val="00234DC8"/>
    <w:rsid w:val="00234E9B"/>
    <w:rsid w:val="00235147"/>
    <w:rsid w:val="00235ACB"/>
    <w:rsid w:val="00235D7A"/>
    <w:rsid w:val="0023663C"/>
    <w:rsid w:val="0023672D"/>
    <w:rsid w:val="00236851"/>
    <w:rsid w:val="00237809"/>
    <w:rsid w:val="0024036E"/>
    <w:rsid w:val="00240484"/>
    <w:rsid w:val="00240979"/>
    <w:rsid w:val="00240A85"/>
    <w:rsid w:val="00240BFC"/>
    <w:rsid w:val="0024144C"/>
    <w:rsid w:val="00241C15"/>
    <w:rsid w:val="00241DE2"/>
    <w:rsid w:val="00242752"/>
    <w:rsid w:val="0024304A"/>
    <w:rsid w:val="002433EC"/>
    <w:rsid w:val="0024389B"/>
    <w:rsid w:val="00243957"/>
    <w:rsid w:val="0024399F"/>
    <w:rsid w:val="00243D69"/>
    <w:rsid w:val="002446C8"/>
    <w:rsid w:val="0024488E"/>
    <w:rsid w:val="002449DB"/>
    <w:rsid w:val="00244A2C"/>
    <w:rsid w:val="00244E10"/>
    <w:rsid w:val="00245550"/>
    <w:rsid w:val="00245735"/>
    <w:rsid w:val="00245A02"/>
    <w:rsid w:val="00245C10"/>
    <w:rsid w:val="00246596"/>
    <w:rsid w:val="00246D23"/>
    <w:rsid w:val="00246D54"/>
    <w:rsid w:val="002476C8"/>
    <w:rsid w:val="00247904"/>
    <w:rsid w:val="00247C68"/>
    <w:rsid w:val="00247F81"/>
    <w:rsid w:val="00250976"/>
    <w:rsid w:val="00250D85"/>
    <w:rsid w:val="002511D7"/>
    <w:rsid w:val="0025167A"/>
    <w:rsid w:val="00252464"/>
    <w:rsid w:val="00252753"/>
    <w:rsid w:val="00252FDC"/>
    <w:rsid w:val="00253A84"/>
    <w:rsid w:val="00254D36"/>
    <w:rsid w:val="00255FA4"/>
    <w:rsid w:val="0025601C"/>
    <w:rsid w:val="002561CF"/>
    <w:rsid w:val="002562A0"/>
    <w:rsid w:val="002565B8"/>
    <w:rsid w:val="002571EC"/>
    <w:rsid w:val="00257501"/>
    <w:rsid w:val="00257F1B"/>
    <w:rsid w:val="00260837"/>
    <w:rsid w:val="00260BAC"/>
    <w:rsid w:val="0026166D"/>
    <w:rsid w:val="002619E3"/>
    <w:rsid w:val="00261B23"/>
    <w:rsid w:val="00261C1A"/>
    <w:rsid w:val="00261C93"/>
    <w:rsid w:val="002622B8"/>
    <w:rsid w:val="00262391"/>
    <w:rsid w:val="00262577"/>
    <w:rsid w:val="0026260D"/>
    <w:rsid w:val="002628C1"/>
    <w:rsid w:val="00263DEB"/>
    <w:rsid w:val="00264177"/>
    <w:rsid w:val="002642AA"/>
    <w:rsid w:val="00264599"/>
    <w:rsid w:val="00264F4C"/>
    <w:rsid w:val="002655F1"/>
    <w:rsid w:val="002657D9"/>
    <w:rsid w:val="00265826"/>
    <w:rsid w:val="00265B65"/>
    <w:rsid w:val="00265C9E"/>
    <w:rsid w:val="00265E40"/>
    <w:rsid w:val="00265FE5"/>
    <w:rsid w:val="00266E38"/>
    <w:rsid w:val="0026712A"/>
    <w:rsid w:val="002679E9"/>
    <w:rsid w:val="002702E5"/>
    <w:rsid w:val="00270A67"/>
    <w:rsid w:val="00270FC8"/>
    <w:rsid w:val="002719BD"/>
    <w:rsid w:val="00271DE1"/>
    <w:rsid w:val="00272498"/>
    <w:rsid w:val="0027275A"/>
    <w:rsid w:val="0027328A"/>
    <w:rsid w:val="00273793"/>
    <w:rsid w:val="00273D62"/>
    <w:rsid w:val="00273FB4"/>
    <w:rsid w:val="00274161"/>
    <w:rsid w:val="0027417F"/>
    <w:rsid w:val="002746BD"/>
    <w:rsid w:val="002752CD"/>
    <w:rsid w:val="00275538"/>
    <w:rsid w:val="00275846"/>
    <w:rsid w:val="00275FCC"/>
    <w:rsid w:val="00276040"/>
    <w:rsid w:val="0028005E"/>
    <w:rsid w:val="0028006D"/>
    <w:rsid w:val="0028028B"/>
    <w:rsid w:val="00281737"/>
    <w:rsid w:val="00281BA0"/>
    <w:rsid w:val="00281E90"/>
    <w:rsid w:val="0028287A"/>
    <w:rsid w:val="00282A2E"/>
    <w:rsid w:val="00283BAD"/>
    <w:rsid w:val="00283C96"/>
    <w:rsid w:val="00283CA4"/>
    <w:rsid w:val="00284243"/>
    <w:rsid w:val="002845E9"/>
    <w:rsid w:val="00284A82"/>
    <w:rsid w:val="0028526D"/>
    <w:rsid w:val="00286DB7"/>
    <w:rsid w:val="00287367"/>
    <w:rsid w:val="00287674"/>
    <w:rsid w:val="00287D39"/>
    <w:rsid w:val="0029022F"/>
    <w:rsid w:val="00290CC9"/>
    <w:rsid w:val="00291109"/>
    <w:rsid w:val="00291B72"/>
    <w:rsid w:val="00291F11"/>
    <w:rsid w:val="00292410"/>
    <w:rsid w:val="00292C45"/>
    <w:rsid w:val="00292E00"/>
    <w:rsid w:val="0029347F"/>
    <w:rsid w:val="002942C4"/>
    <w:rsid w:val="00294AF2"/>
    <w:rsid w:val="0029535E"/>
    <w:rsid w:val="00295451"/>
    <w:rsid w:val="0029551C"/>
    <w:rsid w:val="00295792"/>
    <w:rsid w:val="0029592A"/>
    <w:rsid w:val="002959B0"/>
    <w:rsid w:val="002960D6"/>
    <w:rsid w:val="00296114"/>
    <w:rsid w:val="0029634E"/>
    <w:rsid w:val="00296606"/>
    <w:rsid w:val="00296F50"/>
    <w:rsid w:val="00296FD4"/>
    <w:rsid w:val="00297144"/>
    <w:rsid w:val="002A06B9"/>
    <w:rsid w:val="002A106F"/>
    <w:rsid w:val="002A10F7"/>
    <w:rsid w:val="002A15D3"/>
    <w:rsid w:val="002A182A"/>
    <w:rsid w:val="002A2283"/>
    <w:rsid w:val="002A230E"/>
    <w:rsid w:val="002A2890"/>
    <w:rsid w:val="002A2A49"/>
    <w:rsid w:val="002A2B59"/>
    <w:rsid w:val="002A31DE"/>
    <w:rsid w:val="002A3E26"/>
    <w:rsid w:val="002A3EB6"/>
    <w:rsid w:val="002A4611"/>
    <w:rsid w:val="002A5112"/>
    <w:rsid w:val="002A6062"/>
    <w:rsid w:val="002A62D2"/>
    <w:rsid w:val="002A6763"/>
    <w:rsid w:val="002A7726"/>
    <w:rsid w:val="002A7AD5"/>
    <w:rsid w:val="002A7B17"/>
    <w:rsid w:val="002A7E6F"/>
    <w:rsid w:val="002B0157"/>
    <w:rsid w:val="002B066D"/>
    <w:rsid w:val="002B0B94"/>
    <w:rsid w:val="002B0C46"/>
    <w:rsid w:val="002B1481"/>
    <w:rsid w:val="002B155A"/>
    <w:rsid w:val="002B1D9F"/>
    <w:rsid w:val="002B2FF8"/>
    <w:rsid w:val="002B42A7"/>
    <w:rsid w:val="002B44B9"/>
    <w:rsid w:val="002B4ECC"/>
    <w:rsid w:val="002B4F5B"/>
    <w:rsid w:val="002B4FE3"/>
    <w:rsid w:val="002B54C0"/>
    <w:rsid w:val="002B57A4"/>
    <w:rsid w:val="002B5CF7"/>
    <w:rsid w:val="002B60B3"/>
    <w:rsid w:val="002B65B0"/>
    <w:rsid w:val="002B6F8F"/>
    <w:rsid w:val="002B70C0"/>
    <w:rsid w:val="002C0AC8"/>
    <w:rsid w:val="002C0B94"/>
    <w:rsid w:val="002C1FAF"/>
    <w:rsid w:val="002C20F5"/>
    <w:rsid w:val="002C23F0"/>
    <w:rsid w:val="002C2F5F"/>
    <w:rsid w:val="002C39F1"/>
    <w:rsid w:val="002C3B1C"/>
    <w:rsid w:val="002C49A0"/>
    <w:rsid w:val="002C5354"/>
    <w:rsid w:val="002C5AAD"/>
    <w:rsid w:val="002C668D"/>
    <w:rsid w:val="002C699B"/>
    <w:rsid w:val="002C756D"/>
    <w:rsid w:val="002C7965"/>
    <w:rsid w:val="002C7B25"/>
    <w:rsid w:val="002D0411"/>
    <w:rsid w:val="002D0F27"/>
    <w:rsid w:val="002D11DB"/>
    <w:rsid w:val="002D16F4"/>
    <w:rsid w:val="002D1821"/>
    <w:rsid w:val="002D18A5"/>
    <w:rsid w:val="002D1B9E"/>
    <w:rsid w:val="002D1C0E"/>
    <w:rsid w:val="002D1FD1"/>
    <w:rsid w:val="002D22A6"/>
    <w:rsid w:val="002D255F"/>
    <w:rsid w:val="002D28B3"/>
    <w:rsid w:val="002D2E55"/>
    <w:rsid w:val="002D31BF"/>
    <w:rsid w:val="002D3625"/>
    <w:rsid w:val="002D3927"/>
    <w:rsid w:val="002D3D67"/>
    <w:rsid w:val="002D3F6B"/>
    <w:rsid w:val="002D4204"/>
    <w:rsid w:val="002D6213"/>
    <w:rsid w:val="002D67E2"/>
    <w:rsid w:val="002D6E57"/>
    <w:rsid w:val="002D72C9"/>
    <w:rsid w:val="002E01DA"/>
    <w:rsid w:val="002E05C0"/>
    <w:rsid w:val="002E06A8"/>
    <w:rsid w:val="002E17A5"/>
    <w:rsid w:val="002E1816"/>
    <w:rsid w:val="002E1DD7"/>
    <w:rsid w:val="002E224D"/>
    <w:rsid w:val="002E2FF8"/>
    <w:rsid w:val="002E32BA"/>
    <w:rsid w:val="002E3343"/>
    <w:rsid w:val="002E336C"/>
    <w:rsid w:val="002E33D6"/>
    <w:rsid w:val="002E3F21"/>
    <w:rsid w:val="002E42F7"/>
    <w:rsid w:val="002E43B1"/>
    <w:rsid w:val="002E45BC"/>
    <w:rsid w:val="002E4AF6"/>
    <w:rsid w:val="002E4D0D"/>
    <w:rsid w:val="002E5590"/>
    <w:rsid w:val="002E5806"/>
    <w:rsid w:val="002E5F42"/>
    <w:rsid w:val="002E6081"/>
    <w:rsid w:val="002E644F"/>
    <w:rsid w:val="002E6915"/>
    <w:rsid w:val="002E6EA3"/>
    <w:rsid w:val="002E7A83"/>
    <w:rsid w:val="002E7C0C"/>
    <w:rsid w:val="002E7EC9"/>
    <w:rsid w:val="002F0EEB"/>
    <w:rsid w:val="002F14D3"/>
    <w:rsid w:val="002F14EF"/>
    <w:rsid w:val="002F190E"/>
    <w:rsid w:val="002F1D09"/>
    <w:rsid w:val="002F1E1A"/>
    <w:rsid w:val="002F22A6"/>
    <w:rsid w:val="002F2779"/>
    <w:rsid w:val="002F3086"/>
    <w:rsid w:val="002F32A0"/>
    <w:rsid w:val="002F4038"/>
    <w:rsid w:val="002F4C8C"/>
    <w:rsid w:val="002F53EC"/>
    <w:rsid w:val="002F55C2"/>
    <w:rsid w:val="002F6366"/>
    <w:rsid w:val="002F6983"/>
    <w:rsid w:val="002F6E84"/>
    <w:rsid w:val="002F6EEF"/>
    <w:rsid w:val="002F7796"/>
    <w:rsid w:val="002F797E"/>
    <w:rsid w:val="002F7C15"/>
    <w:rsid w:val="003001C4"/>
    <w:rsid w:val="00300409"/>
    <w:rsid w:val="00300BE4"/>
    <w:rsid w:val="00300C1B"/>
    <w:rsid w:val="00301162"/>
    <w:rsid w:val="00302CB8"/>
    <w:rsid w:val="00302DCA"/>
    <w:rsid w:val="00303C73"/>
    <w:rsid w:val="00303F73"/>
    <w:rsid w:val="00304198"/>
    <w:rsid w:val="003042EC"/>
    <w:rsid w:val="00304D60"/>
    <w:rsid w:val="00304E53"/>
    <w:rsid w:val="00304E94"/>
    <w:rsid w:val="00304F65"/>
    <w:rsid w:val="00305A0C"/>
    <w:rsid w:val="00305EA7"/>
    <w:rsid w:val="003060DB"/>
    <w:rsid w:val="00306197"/>
    <w:rsid w:val="00306C0F"/>
    <w:rsid w:val="00307149"/>
    <w:rsid w:val="00307A64"/>
    <w:rsid w:val="0031074B"/>
    <w:rsid w:val="00310E5D"/>
    <w:rsid w:val="00311155"/>
    <w:rsid w:val="00311598"/>
    <w:rsid w:val="00311ADC"/>
    <w:rsid w:val="00311C2E"/>
    <w:rsid w:val="00311C7B"/>
    <w:rsid w:val="00311DD6"/>
    <w:rsid w:val="00312165"/>
    <w:rsid w:val="003129D4"/>
    <w:rsid w:val="00313908"/>
    <w:rsid w:val="003139B2"/>
    <w:rsid w:val="00313C06"/>
    <w:rsid w:val="00314298"/>
    <w:rsid w:val="00314E0F"/>
    <w:rsid w:val="00315260"/>
    <w:rsid w:val="00315296"/>
    <w:rsid w:val="00315D8F"/>
    <w:rsid w:val="00315F1F"/>
    <w:rsid w:val="00316030"/>
    <w:rsid w:val="00316B33"/>
    <w:rsid w:val="0031747E"/>
    <w:rsid w:val="00317D27"/>
    <w:rsid w:val="0032071B"/>
    <w:rsid w:val="00320900"/>
    <w:rsid w:val="00320964"/>
    <w:rsid w:val="0032096B"/>
    <w:rsid w:val="00320AEE"/>
    <w:rsid w:val="0032161D"/>
    <w:rsid w:val="00321816"/>
    <w:rsid w:val="00321CF1"/>
    <w:rsid w:val="0032200B"/>
    <w:rsid w:val="003220AB"/>
    <w:rsid w:val="00322943"/>
    <w:rsid w:val="00322E6A"/>
    <w:rsid w:val="003238F3"/>
    <w:rsid w:val="00323F58"/>
    <w:rsid w:val="003244B0"/>
    <w:rsid w:val="00324BCE"/>
    <w:rsid w:val="00325287"/>
    <w:rsid w:val="003252F4"/>
    <w:rsid w:val="0032536C"/>
    <w:rsid w:val="00325617"/>
    <w:rsid w:val="00325666"/>
    <w:rsid w:val="00326382"/>
    <w:rsid w:val="003263B5"/>
    <w:rsid w:val="003264DC"/>
    <w:rsid w:val="0032715F"/>
    <w:rsid w:val="00327613"/>
    <w:rsid w:val="00327998"/>
    <w:rsid w:val="00327ABF"/>
    <w:rsid w:val="00327B81"/>
    <w:rsid w:val="00330192"/>
    <w:rsid w:val="00331196"/>
    <w:rsid w:val="003316C6"/>
    <w:rsid w:val="00331C16"/>
    <w:rsid w:val="00331D8D"/>
    <w:rsid w:val="00332339"/>
    <w:rsid w:val="0033237B"/>
    <w:rsid w:val="0033244D"/>
    <w:rsid w:val="00333641"/>
    <w:rsid w:val="003337AC"/>
    <w:rsid w:val="00333A43"/>
    <w:rsid w:val="00333ECE"/>
    <w:rsid w:val="00334A06"/>
    <w:rsid w:val="00335DF1"/>
    <w:rsid w:val="00336431"/>
    <w:rsid w:val="003379EF"/>
    <w:rsid w:val="00340BA0"/>
    <w:rsid w:val="00340FAA"/>
    <w:rsid w:val="00340FB9"/>
    <w:rsid w:val="0034126C"/>
    <w:rsid w:val="00341505"/>
    <w:rsid w:val="0034195F"/>
    <w:rsid w:val="00341AB9"/>
    <w:rsid w:val="003423BD"/>
    <w:rsid w:val="003423F4"/>
    <w:rsid w:val="00342D8A"/>
    <w:rsid w:val="00342EA7"/>
    <w:rsid w:val="00343796"/>
    <w:rsid w:val="003438C9"/>
    <w:rsid w:val="00344179"/>
    <w:rsid w:val="00345A43"/>
    <w:rsid w:val="00345F77"/>
    <w:rsid w:val="00346B9C"/>
    <w:rsid w:val="003474FA"/>
    <w:rsid w:val="00347503"/>
    <w:rsid w:val="00347CAA"/>
    <w:rsid w:val="00347E34"/>
    <w:rsid w:val="00350084"/>
    <w:rsid w:val="00350199"/>
    <w:rsid w:val="00350A1B"/>
    <w:rsid w:val="003510F0"/>
    <w:rsid w:val="0035180F"/>
    <w:rsid w:val="0035183C"/>
    <w:rsid w:val="00351DE2"/>
    <w:rsid w:val="00352839"/>
    <w:rsid w:val="00352A56"/>
    <w:rsid w:val="0035330D"/>
    <w:rsid w:val="0035345E"/>
    <w:rsid w:val="00353F81"/>
    <w:rsid w:val="003551C3"/>
    <w:rsid w:val="00355329"/>
    <w:rsid w:val="003569D1"/>
    <w:rsid w:val="00356D16"/>
    <w:rsid w:val="00356D47"/>
    <w:rsid w:val="00357461"/>
    <w:rsid w:val="0035774B"/>
    <w:rsid w:val="003578C1"/>
    <w:rsid w:val="00357C9E"/>
    <w:rsid w:val="003602D4"/>
    <w:rsid w:val="003606E5"/>
    <w:rsid w:val="0036080F"/>
    <w:rsid w:val="00360DDA"/>
    <w:rsid w:val="00361517"/>
    <w:rsid w:val="003622F7"/>
    <w:rsid w:val="003623D2"/>
    <w:rsid w:val="00362532"/>
    <w:rsid w:val="0036289A"/>
    <w:rsid w:val="00362D72"/>
    <w:rsid w:val="00362E96"/>
    <w:rsid w:val="003630AE"/>
    <w:rsid w:val="00363485"/>
    <w:rsid w:val="00363610"/>
    <w:rsid w:val="00363AFC"/>
    <w:rsid w:val="00364048"/>
    <w:rsid w:val="00364F41"/>
    <w:rsid w:val="00365A99"/>
    <w:rsid w:val="00365CD6"/>
    <w:rsid w:val="00365D1B"/>
    <w:rsid w:val="00366268"/>
    <w:rsid w:val="0036648E"/>
    <w:rsid w:val="00366AA7"/>
    <w:rsid w:val="00367030"/>
    <w:rsid w:val="00367442"/>
    <w:rsid w:val="003675F1"/>
    <w:rsid w:val="00370218"/>
    <w:rsid w:val="003706DC"/>
    <w:rsid w:val="0037072A"/>
    <w:rsid w:val="00371ED7"/>
    <w:rsid w:val="00371F26"/>
    <w:rsid w:val="00372655"/>
    <w:rsid w:val="0037273F"/>
    <w:rsid w:val="003729C5"/>
    <w:rsid w:val="00372F3A"/>
    <w:rsid w:val="0037358E"/>
    <w:rsid w:val="00373CBA"/>
    <w:rsid w:val="00374178"/>
    <w:rsid w:val="00374298"/>
    <w:rsid w:val="0037447B"/>
    <w:rsid w:val="003746BD"/>
    <w:rsid w:val="00375A7D"/>
    <w:rsid w:val="00376B28"/>
    <w:rsid w:val="00376D35"/>
    <w:rsid w:val="00376DA0"/>
    <w:rsid w:val="003772C7"/>
    <w:rsid w:val="00377A64"/>
    <w:rsid w:val="00377AD5"/>
    <w:rsid w:val="0038047B"/>
    <w:rsid w:val="00380772"/>
    <w:rsid w:val="00380908"/>
    <w:rsid w:val="00380C38"/>
    <w:rsid w:val="00380D4E"/>
    <w:rsid w:val="00380D8D"/>
    <w:rsid w:val="00380E59"/>
    <w:rsid w:val="003815EE"/>
    <w:rsid w:val="00381CE9"/>
    <w:rsid w:val="0038249F"/>
    <w:rsid w:val="00382802"/>
    <w:rsid w:val="00383A28"/>
    <w:rsid w:val="00383D09"/>
    <w:rsid w:val="00383EF8"/>
    <w:rsid w:val="0038407C"/>
    <w:rsid w:val="00386CBD"/>
    <w:rsid w:val="00387A0C"/>
    <w:rsid w:val="0039187E"/>
    <w:rsid w:val="0039188A"/>
    <w:rsid w:val="003918D9"/>
    <w:rsid w:val="00391B1E"/>
    <w:rsid w:val="00391FBA"/>
    <w:rsid w:val="00392D9F"/>
    <w:rsid w:val="003932FA"/>
    <w:rsid w:val="0039414F"/>
    <w:rsid w:val="00394333"/>
    <w:rsid w:val="00394392"/>
    <w:rsid w:val="00394624"/>
    <w:rsid w:val="00394AC9"/>
    <w:rsid w:val="00394D07"/>
    <w:rsid w:val="00395674"/>
    <w:rsid w:val="0039578B"/>
    <w:rsid w:val="00395B56"/>
    <w:rsid w:val="003960C5"/>
    <w:rsid w:val="00396A3F"/>
    <w:rsid w:val="00396FE1"/>
    <w:rsid w:val="00397783"/>
    <w:rsid w:val="003A057D"/>
    <w:rsid w:val="003A0A0D"/>
    <w:rsid w:val="003A0DAE"/>
    <w:rsid w:val="003A1081"/>
    <w:rsid w:val="003A1D07"/>
    <w:rsid w:val="003A1E7A"/>
    <w:rsid w:val="003A226F"/>
    <w:rsid w:val="003A266C"/>
    <w:rsid w:val="003A2BF5"/>
    <w:rsid w:val="003A3156"/>
    <w:rsid w:val="003A31A4"/>
    <w:rsid w:val="003A34F0"/>
    <w:rsid w:val="003A3C04"/>
    <w:rsid w:val="003A4737"/>
    <w:rsid w:val="003A4EF2"/>
    <w:rsid w:val="003A5C46"/>
    <w:rsid w:val="003A62ED"/>
    <w:rsid w:val="003A6CEB"/>
    <w:rsid w:val="003A7960"/>
    <w:rsid w:val="003A7ECB"/>
    <w:rsid w:val="003B0075"/>
    <w:rsid w:val="003B00F2"/>
    <w:rsid w:val="003B0166"/>
    <w:rsid w:val="003B0666"/>
    <w:rsid w:val="003B0E91"/>
    <w:rsid w:val="003B123C"/>
    <w:rsid w:val="003B1AA8"/>
    <w:rsid w:val="003B1FBC"/>
    <w:rsid w:val="003B1FE7"/>
    <w:rsid w:val="003B2EDA"/>
    <w:rsid w:val="003B31CE"/>
    <w:rsid w:val="003B465A"/>
    <w:rsid w:val="003B489F"/>
    <w:rsid w:val="003B4D19"/>
    <w:rsid w:val="003B5E65"/>
    <w:rsid w:val="003B65B6"/>
    <w:rsid w:val="003B6A42"/>
    <w:rsid w:val="003B6FEB"/>
    <w:rsid w:val="003B73D9"/>
    <w:rsid w:val="003B74FF"/>
    <w:rsid w:val="003B784C"/>
    <w:rsid w:val="003B7DDA"/>
    <w:rsid w:val="003C0BC6"/>
    <w:rsid w:val="003C0BF4"/>
    <w:rsid w:val="003C1EF6"/>
    <w:rsid w:val="003C1FB4"/>
    <w:rsid w:val="003C26AD"/>
    <w:rsid w:val="003C2720"/>
    <w:rsid w:val="003C27A2"/>
    <w:rsid w:val="003C28D4"/>
    <w:rsid w:val="003C37B3"/>
    <w:rsid w:val="003C3ED7"/>
    <w:rsid w:val="003C3FBA"/>
    <w:rsid w:val="003C43B6"/>
    <w:rsid w:val="003C49BD"/>
    <w:rsid w:val="003C50A2"/>
    <w:rsid w:val="003C525E"/>
    <w:rsid w:val="003C5320"/>
    <w:rsid w:val="003C6063"/>
    <w:rsid w:val="003C630D"/>
    <w:rsid w:val="003C6486"/>
    <w:rsid w:val="003C6694"/>
    <w:rsid w:val="003C6AD7"/>
    <w:rsid w:val="003C7B26"/>
    <w:rsid w:val="003D0847"/>
    <w:rsid w:val="003D1A2A"/>
    <w:rsid w:val="003D21E5"/>
    <w:rsid w:val="003D24D2"/>
    <w:rsid w:val="003D2586"/>
    <w:rsid w:val="003D2A14"/>
    <w:rsid w:val="003D35AA"/>
    <w:rsid w:val="003D36D6"/>
    <w:rsid w:val="003D40E2"/>
    <w:rsid w:val="003D4602"/>
    <w:rsid w:val="003D4E67"/>
    <w:rsid w:val="003D4F49"/>
    <w:rsid w:val="003D5814"/>
    <w:rsid w:val="003D5999"/>
    <w:rsid w:val="003D5A4F"/>
    <w:rsid w:val="003D5C64"/>
    <w:rsid w:val="003D6021"/>
    <w:rsid w:val="003D6868"/>
    <w:rsid w:val="003E056F"/>
    <w:rsid w:val="003E0909"/>
    <w:rsid w:val="003E0EEE"/>
    <w:rsid w:val="003E1066"/>
    <w:rsid w:val="003E1079"/>
    <w:rsid w:val="003E166D"/>
    <w:rsid w:val="003E16A8"/>
    <w:rsid w:val="003E179F"/>
    <w:rsid w:val="003E1DE1"/>
    <w:rsid w:val="003E1E78"/>
    <w:rsid w:val="003E258A"/>
    <w:rsid w:val="003E27EA"/>
    <w:rsid w:val="003E2A91"/>
    <w:rsid w:val="003E2D99"/>
    <w:rsid w:val="003E33D8"/>
    <w:rsid w:val="003E39DF"/>
    <w:rsid w:val="003E4253"/>
    <w:rsid w:val="003E4368"/>
    <w:rsid w:val="003E43DB"/>
    <w:rsid w:val="003E4443"/>
    <w:rsid w:val="003E4499"/>
    <w:rsid w:val="003E4F97"/>
    <w:rsid w:val="003E51FC"/>
    <w:rsid w:val="003E5451"/>
    <w:rsid w:val="003E5942"/>
    <w:rsid w:val="003E5AA8"/>
    <w:rsid w:val="003E5B41"/>
    <w:rsid w:val="003E6B71"/>
    <w:rsid w:val="003E7D73"/>
    <w:rsid w:val="003F01F8"/>
    <w:rsid w:val="003F0FF5"/>
    <w:rsid w:val="003F1164"/>
    <w:rsid w:val="003F15A3"/>
    <w:rsid w:val="003F17AE"/>
    <w:rsid w:val="003F1D0E"/>
    <w:rsid w:val="003F1DCD"/>
    <w:rsid w:val="003F36A7"/>
    <w:rsid w:val="003F4787"/>
    <w:rsid w:val="003F5552"/>
    <w:rsid w:val="003F5D8E"/>
    <w:rsid w:val="003F730D"/>
    <w:rsid w:val="003F7972"/>
    <w:rsid w:val="003F7AB0"/>
    <w:rsid w:val="003F7EFA"/>
    <w:rsid w:val="0040078C"/>
    <w:rsid w:val="00400C8C"/>
    <w:rsid w:val="00400F0E"/>
    <w:rsid w:val="004010E4"/>
    <w:rsid w:val="004012D4"/>
    <w:rsid w:val="00401649"/>
    <w:rsid w:val="00401C23"/>
    <w:rsid w:val="00401EB3"/>
    <w:rsid w:val="00402B89"/>
    <w:rsid w:val="00402E23"/>
    <w:rsid w:val="00402F1A"/>
    <w:rsid w:val="0040385F"/>
    <w:rsid w:val="00404195"/>
    <w:rsid w:val="00404CC6"/>
    <w:rsid w:val="00405516"/>
    <w:rsid w:val="004065CC"/>
    <w:rsid w:val="00407778"/>
    <w:rsid w:val="004109BE"/>
    <w:rsid w:val="00410F9C"/>
    <w:rsid w:val="004110DF"/>
    <w:rsid w:val="004111C6"/>
    <w:rsid w:val="004115F5"/>
    <w:rsid w:val="00411B0C"/>
    <w:rsid w:val="004121D0"/>
    <w:rsid w:val="00412F8A"/>
    <w:rsid w:val="00413772"/>
    <w:rsid w:val="0041395F"/>
    <w:rsid w:val="00413CD2"/>
    <w:rsid w:val="00413D29"/>
    <w:rsid w:val="00414232"/>
    <w:rsid w:val="004146E1"/>
    <w:rsid w:val="00415005"/>
    <w:rsid w:val="00415380"/>
    <w:rsid w:val="004157FF"/>
    <w:rsid w:val="004159F3"/>
    <w:rsid w:val="00416036"/>
    <w:rsid w:val="0041609A"/>
    <w:rsid w:val="0041692C"/>
    <w:rsid w:val="004174EC"/>
    <w:rsid w:val="004179DA"/>
    <w:rsid w:val="00417EC1"/>
    <w:rsid w:val="00420189"/>
    <w:rsid w:val="00420B43"/>
    <w:rsid w:val="00420EBC"/>
    <w:rsid w:val="00420F37"/>
    <w:rsid w:val="00421482"/>
    <w:rsid w:val="00421898"/>
    <w:rsid w:val="00421992"/>
    <w:rsid w:val="00421A62"/>
    <w:rsid w:val="00421C9F"/>
    <w:rsid w:val="004221D8"/>
    <w:rsid w:val="004227C9"/>
    <w:rsid w:val="00422B90"/>
    <w:rsid w:val="00423091"/>
    <w:rsid w:val="00423B5F"/>
    <w:rsid w:val="00423B76"/>
    <w:rsid w:val="00424850"/>
    <w:rsid w:val="00424D5A"/>
    <w:rsid w:val="00425CEC"/>
    <w:rsid w:val="00425F38"/>
    <w:rsid w:val="00426151"/>
    <w:rsid w:val="0042680E"/>
    <w:rsid w:val="00426878"/>
    <w:rsid w:val="00427207"/>
    <w:rsid w:val="00427A81"/>
    <w:rsid w:val="00427B3A"/>
    <w:rsid w:val="00427BBC"/>
    <w:rsid w:val="00427E1A"/>
    <w:rsid w:val="00430691"/>
    <w:rsid w:val="004307F8"/>
    <w:rsid w:val="00430B1B"/>
    <w:rsid w:val="00430F8C"/>
    <w:rsid w:val="00431E63"/>
    <w:rsid w:val="00432294"/>
    <w:rsid w:val="0043247F"/>
    <w:rsid w:val="004325F8"/>
    <w:rsid w:val="004328AF"/>
    <w:rsid w:val="00432B70"/>
    <w:rsid w:val="00432F72"/>
    <w:rsid w:val="00433291"/>
    <w:rsid w:val="004353C1"/>
    <w:rsid w:val="00435A3A"/>
    <w:rsid w:val="00435F0B"/>
    <w:rsid w:val="00436994"/>
    <w:rsid w:val="00436CA3"/>
    <w:rsid w:val="00436DE3"/>
    <w:rsid w:val="00437A87"/>
    <w:rsid w:val="00437C49"/>
    <w:rsid w:val="00437F2B"/>
    <w:rsid w:val="00440250"/>
    <w:rsid w:val="00440AED"/>
    <w:rsid w:val="00440DA1"/>
    <w:rsid w:val="00440EE0"/>
    <w:rsid w:val="00441315"/>
    <w:rsid w:val="004413FF"/>
    <w:rsid w:val="00441434"/>
    <w:rsid w:val="00441CB6"/>
    <w:rsid w:val="004421E5"/>
    <w:rsid w:val="00442B03"/>
    <w:rsid w:val="0044319B"/>
    <w:rsid w:val="004451F5"/>
    <w:rsid w:val="0044595F"/>
    <w:rsid w:val="00445C9F"/>
    <w:rsid w:val="00446394"/>
    <w:rsid w:val="00447A48"/>
    <w:rsid w:val="004507B0"/>
    <w:rsid w:val="00450AF9"/>
    <w:rsid w:val="00450BBA"/>
    <w:rsid w:val="00450F0A"/>
    <w:rsid w:val="00451414"/>
    <w:rsid w:val="00451B28"/>
    <w:rsid w:val="00451BC6"/>
    <w:rsid w:val="00451BE7"/>
    <w:rsid w:val="00451D96"/>
    <w:rsid w:val="0045291E"/>
    <w:rsid w:val="00452BD0"/>
    <w:rsid w:val="00452D40"/>
    <w:rsid w:val="0045340E"/>
    <w:rsid w:val="00453DD2"/>
    <w:rsid w:val="00453E4F"/>
    <w:rsid w:val="00453EF5"/>
    <w:rsid w:val="00454921"/>
    <w:rsid w:val="00454D6F"/>
    <w:rsid w:val="00455155"/>
    <w:rsid w:val="004551E5"/>
    <w:rsid w:val="00455AB0"/>
    <w:rsid w:val="00455C33"/>
    <w:rsid w:val="00456068"/>
    <w:rsid w:val="00456214"/>
    <w:rsid w:val="00456371"/>
    <w:rsid w:val="004572BC"/>
    <w:rsid w:val="0045767A"/>
    <w:rsid w:val="00460517"/>
    <w:rsid w:val="0046067F"/>
    <w:rsid w:val="00460A16"/>
    <w:rsid w:val="00460E8F"/>
    <w:rsid w:val="00461422"/>
    <w:rsid w:val="00461715"/>
    <w:rsid w:val="00461F8F"/>
    <w:rsid w:val="00462252"/>
    <w:rsid w:val="004622D8"/>
    <w:rsid w:val="00462617"/>
    <w:rsid w:val="0046270A"/>
    <w:rsid w:val="00462A84"/>
    <w:rsid w:val="00462D11"/>
    <w:rsid w:val="00463266"/>
    <w:rsid w:val="004632C4"/>
    <w:rsid w:val="00463437"/>
    <w:rsid w:val="004637D3"/>
    <w:rsid w:val="0046381F"/>
    <w:rsid w:val="0046395A"/>
    <w:rsid w:val="004639A0"/>
    <w:rsid w:val="00463FB9"/>
    <w:rsid w:val="004646A0"/>
    <w:rsid w:val="004646D7"/>
    <w:rsid w:val="004648C3"/>
    <w:rsid w:val="004659C7"/>
    <w:rsid w:val="00466257"/>
    <w:rsid w:val="00466414"/>
    <w:rsid w:val="004668DB"/>
    <w:rsid w:val="0046697C"/>
    <w:rsid w:val="00466AAD"/>
    <w:rsid w:val="00466B79"/>
    <w:rsid w:val="00466F57"/>
    <w:rsid w:val="00467FD3"/>
    <w:rsid w:val="004709D4"/>
    <w:rsid w:val="004710FA"/>
    <w:rsid w:val="0047205F"/>
    <w:rsid w:val="00472E79"/>
    <w:rsid w:val="00473AF2"/>
    <w:rsid w:val="00473B22"/>
    <w:rsid w:val="00473D43"/>
    <w:rsid w:val="00473E76"/>
    <w:rsid w:val="00474507"/>
    <w:rsid w:val="004745D9"/>
    <w:rsid w:val="00474F27"/>
    <w:rsid w:val="00475DDA"/>
    <w:rsid w:val="004763A3"/>
    <w:rsid w:val="004763B5"/>
    <w:rsid w:val="004763F5"/>
    <w:rsid w:val="004764E3"/>
    <w:rsid w:val="0047662D"/>
    <w:rsid w:val="00476722"/>
    <w:rsid w:val="00477057"/>
    <w:rsid w:val="00477436"/>
    <w:rsid w:val="0047752B"/>
    <w:rsid w:val="004777CE"/>
    <w:rsid w:val="00477B81"/>
    <w:rsid w:val="00477D1D"/>
    <w:rsid w:val="0048004C"/>
    <w:rsid w:val="00480497"/>
    <w:rsid w:val="00480B75"/>
    <w:rsid w:val="00481582"/>
    <w:rsid w:val="00482119"/>
    <w:rsid w:val="00482EA5"/>
    <w:rsid w:val="004836F4"/>
    <w:rsid w:val="00483797"/>
    <w:rsid w:val="00483E25"/>
    <w:rsid w:val="004841D4"/>
    <w:rsid w:val="004845C5"/>
    <w:rsid w:val="00484C13"/>
    <w:rsid w:val="00485315"/>
    <w:rsid w:val="00485E15"/>
    <w:rsid w:val="00486288"/>
    <w:rsid w:val="0048638C"/>
    <w:rsid w:val="004867A6"/>
    <w:rsid w:val="004874F5"/>
    <w:rsid w:val="00487FC0"/>
    <w:rsid w:val="004903B3"/>
    <w:rsid w:val="00490E5B"/>
    <w:rsid w:val="004912C3"/>
    <w:rsid w:val="00491361"/>
    <w:rsid w:val="004913DF"/>
    <w:rsid w:val="00491599"/>
    <w:rsid w:val="00491632"/>
    <w:rsid w:val="00491BE5"/>
    <w:rsid w:val="00491EAB"/>
    <w:rsid w:val="00491FF7"/>
    <w:rsid w:val="00492FD2"/>
    <w:rsid w:val="0049301F"/>
    <w:rsid w:val="004933B4"/>
    <w:rsid w:val="00493402"/>
    <w:rsid w:val="004937BA"/>
    <w:rsid w:val="0049384F"/>
    <w:rsid w:val="0049390A"/>
    <w:rsid w:val="00493D43"/>
    <w:rsid w:val="00494634"/>
    <w:rsid w:val="00494665"/>
    <w:rsid w:val="004948CA"/>
    <w:rsid w:val="00495E44"/>
    <w:rsid w:val="00495E86"/>
    <w:rsid w:val="00495FE0"/>
    <w:rsid w:val="0049686C"/>
    <w:rsid w:val="00496947"/>
    <w:rsid w:val="00497429"/>
    <w:rsid w:val="00497810"/>
    <w:rsid w:val="004A0451"/>
    <w:rsid w:val="004A082C"/>
    <w:rsid w:val="004A0F41"/>
    <w:rsid w:val="004A1BD7"/>
    <w:rsid w:val="004A2466"/>
    <w:rsid w:val="004A26B1"/>
    <w:rsid w:val="004A272A"/>
    <w:rsid w:val="004A34CB"/>
    <w:rsid w:val="004A3B26"/>
    <w:rsid w:val="004A3C5D"/>
    <w:rsid w:val="004A3E75"/>
    <w:rsid w:val="004A44C6"/>
    <w:rsid w:val="004A4B56"/>
    <w:rsid w:val="004A51AE"/>
    <w:rsid w:val="004A5662"/>
    <w:rsid w:val="004A5714"/>
    <w:rsid w:val="004A5816"/>
    <w:rsid w:val="004A6701"/>
    <w:rsid w:val="004A6765"/>
    <w:rsid w:val="004A69EF"/>
    <w:rsid w:val="004A6BF1"/>
    <w:rsid w:val="004A708B"/>
    <w:rsid w:val="004A7352"/>
    <w:rsid w:val="004A74D0"/>
    <w:rsid w:val="004A7519"/>
    <w:rsid w:val="004A78F4"/>
    <w:rsid w:val="004A792C"/>
    <w:rsid w:val="004B05B0"/>
    <w:rsid w:val="004B0C29"/>
    <w:rsid w:val="004B0DBC"/>
    <w:rsid w:val="004B19EE"/>
    <w:rsid w:val="004B1CA6"/>
    <w:rsid w:val="004B2033"/>
    <w:rsid w:val="004B228F"/>
    <w:rsid w:val="004B393F"/>
    <w:rsid w:val="004B4201"/>
    <w:rsid w:val="004B4678"/>
    <w:rsid w:val="004B5923"/>
    <w:rsid w:val="004B648A"/>
    <w:rsid w:val="004B72B2"/>
    <w:rsid w:val="004B7573"/>
    <w:rsid w:val="004B7E0B"/>
    <w:rsid w:val="004C081D"/>
    <w:rsid w:val="004C0B15"/>
    <w:rsid w:val="004C10BB"/>
    <w:rsid w:val="004C12EB"/>
    <w:rsid w:val="004C16F9"/>
    <w:rsid w:val="004C1A10"/>
    <w:rsid w:val="004C21FA"/>
    <w:rsid w:val="004C2FAA"/>
    <w:rsid w:val="004C3C43"/>
    <w:rsid w:val="004C4BFD"/>
    <w:rsid w:val="004C534F"/>
    <w:rsid w:val="004C55FA"/>
    <w:rsid w:val="004C59D9"/>
    <w:rsid w:val="004C5D69"/>
    <w:rsid w:val="004C5F9B"/>
    <w:rsid w:val="004C61EE"/>
    <w:rsid w:val="004C6E39"/>
    <w:rsid w:val="004C7435"/>
    <w:rsid w:val="004C7A2B"/>
    <w:rsid w:val="004D0087"/>
    <w:rsid w:val="004D0181"/>
    <w:rsid w:val="004D0FB9"/>
    <w:rsid w:val="004D17DC"/>
    <w:rsid w:val="004D1CD9"/>
    <w:rsid w:val="004D1D8F"/>
    <w:rsid w:val="004D3165"/>
    <w:rsid w:val="004D3784"/>
    <w:rsid w:val="004D3A17"/>
    <w:rsid w:val="004D3F21"/>
    <w:rsid w:val="004D40E9"/>
    <w:rsid w:val="004D4584"/>
    <w:rsid w:val="004D4A2E"/>
    <w:rsid w:val="004D4F2A"/>
    <w:rsid w:val="004D5359"/>
    <w:rsid w:val="004D5415"/>
    <w:rsid w:val="004D54FA"/>
    <w:rsid w:val="004D5A06"/>
    <w:rsid w:val="004D5D5E"/>
    <w:rsid w:val="004D5DD3"/>
    <w:rsid w:val="004D65E8"/>
    <w:rsid w:val="004D6714"/>
    <w:rsid w:val="004D68A8"/>
    <w:rsid w:val="004D6917"/>
    <w:rsid w:val="004D69A2"/>
    <w:rsid w:val="004D6ADB"/>
    <w:rsid w:val="004D6FF8"/>
    <w:rsid w:val="004D7221"/>
    <w:rsid w:val="004D75ED"/>
    <w:rsid w:val="004D77F7"/>
    <w:rsid w:val="004D7D9B"/>
    <w:rsid w:val="004E017B"/>
    <w:rsid w:val="004E021A"/>
    <w:rsid w:val="004E0270"/>
    <w:rsid w:val="004E12DD"/>
    <w:rsid w:val="004E16FA"/>
    <w:rsid w:val="004E26CB"/>
    <w:rsid w:val="004E2766"/>
    <w:rsid w:val="004E2B5E"/>
    <w:rsid w:val="004E3521"/>
    <w:rsid w:val="004E35A9"/>
    <w:rsid w:val="004E35C7"/>
    <w:rsid w:val="004E3996"/>
    <w:rsid w:val="004E49F7"/>
    <w:rsid w:val="004E522D"/>
    <w:rsid w:val="004E52F0"/>
    <w:rsid w:val="004E59A0"/>
    <w:rsid w:val="004E5D36"/>
    <w:rsid w:val="004E6F07"/>
    <w:rsid w:val="004E7FA4"/>
    <w:rsid w:val="004F0E6A"/>
    <w:rsid w:val="004F1994"/>
    <w:rsid w:val="004F1E79"/>
    <w:rsid w:val="004F3CD8"/>
    <w:rsid w:val="004F41D8"/>
    <w:rsid w:val="004F4386"/>
    <w:rsid w:val="004F5075"/>
    <w:rsid w:val="004F55A5"/>
    <w:rsid w:val="004F5EF6"/>
    <w:rsid w:val="004F65AE"/>
    <w:rsid w:val="004F6806"/>
    <w:rsid w:val="004F6869"/>
    <w:rsid w:val="004F68C1"/>
    <w:rsid w:val="004F7262"/>
    <w:rsid w:val="004F76E9"/>
    <w:rsid w:val="0050036B"/>
    <w:rsid w:val="00500525"/>
    <w:rsid w:val="005009AD"/>
    <w:rsid w:val="00500EFA"/>
    <w:rsid w:val="00500F15"/>
    <w:rsid w:val="00501124"/>
    <w:rsid w:val="0050122D"/>
    <w:rsid w:val="005020A8"/>
    <w:rsid w:val="0050268F"/>
    <w:rsid w:val="005029DC"/>
    <w:rsid w:val="00502A33"/>
    <w:rsid w:val="005036B7"/>
    <w:rsid w:val="00503A44"/>
    <w:rsid w:val="00503D8D"/>
    <w:rsid w:val="0050443A"/>
    <w:rsid w:val="00504A9D"/>
    <w:rsid w:val="00504EAE"/>
    <w:rsid w:val="005051C0"/>
    <w:rsid w:val="005055AD"/>
    <w:rsid w:val="005063DE"/>
    <w:rsid w:val="005064DA"/>
    <w:rsid w:val="00506F51"/>
    <w:rsid w:val="0050756F"/>
    <w:rsid w:val="00510207"/>
    <w:rsid w:val="005106D0"/>
    <w:rsid w:val="00511679"/>
    <w:rsid w:val="0051179F"/>
    <w:rsid w:val="00511823"/>
    <w:rsid w:val="00512DA6"/>
    <w:rsid w:val="00512FCA"/>
    <w:rsid w:val="00513419"/>
    <w:rsid w:val="00513605"/>
    <w:rsid w:val="00513B97"/>
    <w:rsid w:val="0051412F"/>
    <w:rsid w:val="00514405"/>
    <w:rsid w:val="00514A63"/>
    <w:rsid w:val="00514B6B"/>
    <w:rsid w:val="00516D00"/>
    <w:rsid w:val="00516D17"/>
    <w:rsid w:val="00516E03"/>
    <w:rsid w:val="00517550"/>
    <w:rsid w:val="005177FD"/>
    <w:rsid w:val="00517846"/>
    <w:rsid w:val="0051792C"/>
    <w:rsid w:val="00517EFF"/>
    <w:rsid w:val="00520DE0"/>
    <w:rsid w:val="00521166"/>
    <w:rsid w:val="0052188C"/>
    <w:rsid w:val="005223A5"/>
    <w:rsid w:val="005235A7"/>
    <w:rsid w:val="0052367A"/>
    <w:rsid w:val="0052390E"/>
    <w:rsid w:val="00523FAA"/>
    <w:rsid w:val="005242D5"/>
    <w:rsid w:val="00524425"/>
    <w:rsid w:val="00524FB8"/>
    <w:rsid w:val="005253F2"/>
    <w:rsid w:val="00526058"/>
    <w:rsid w:val="00526191"/>
    <w:rsid w:val="005262C5"/>
    <w:rsid w:val="00526543"/>
    <w:rsid w:val="0052659D"/>
    <w:rsid w:val="00526BB4"/>
    <w:rsid w:val="005273E1"/>
    <w:rsid w:val="00527465"/>
    <w:rsid w:val="005279C4"/>
    <w:rsid w:val="00527E80"/>
    <w:rsid w:val="005300C5"/>
    <w:rsid w:val="00530E97"/>
    <w:rsid w:val="0053101F"/>
    <w:rsid w:val="00531E1E"/>
    <w:rsid w:val="00532008"/>
    <w:rsid w:val="0053216D"/>
    <w:rsid w:val="005323CF"/>
    <w:rsid w:val="00532D36"/>
    <w:rsid w:val="00532E84"/>
    <w:rsid w:val="005333DA"/>
    <w:rsid w:val="005340D0"/>
    <w:rsid w:val="005340F7"/>
    <w:rsid w:val="005347BE"/>
    <w:rsid w:val="005348BA"/>
    <w:rsid w:val="005348D0"/>
    <w:rsid w:val="00535538"/>
    <w:rsid w:val="00536177"/>
    <w:rsid w:val="00536724"/>
    <w:rsid w:val="00536986"/>
    <w:rsid w:val="00536D3F"/>
    <w:rsid w:val="00537999"/>
    <w:rsid w:val="00537B2D"/>
    <w:rsid w:val="005407A3"/>
    <w:rsid w:val="00540871"/>
    <w:rsid w:val="00540D3F"/>
    <w:rsid w:val="0054177E"/>
    <w:rsid w:val="00541D06"/>
    <w:rsid w:val="00541D32"/>
    <w:rsid w:val="00542730"/>
    <w:rsid w:val="0054366F"/>
    <w:rsid w:val="00543B15"/>
    <w:rsid w:val="00544289"/>
    <w:rsid w:val="005452EA"/>
    <w:rsid w:val="005463A7"/>
    <w:rsid w:val="005466E6"/>
    <w:rsid w:val="005468BC"/>
    <w:rsid w:val="00546915"/>
    <w:rsid w:val="00547006"/>
    <w:rsid w:val="005473F0"/>
    <w:rsid w:val="00550BFD"/>
    <w:rsid w:val="00550CB5"/>
    <w:rsid w:val="0055121C"/>
    <w:rsid w:val="005518A8"/>
    <w:rsid w:val="00551BD3"/>
    <w:rsid w:val="00552840"/>
    <w:rsid w:val="00552906"/>
    <w:rsid w:val="00552A04"/>
    <w:rsid w:val="00552CA2"/>
    <w:rsid w:val="00552EE7"/>
    <w:rsid w:val="005533A5"/>
    <w:rsid w:val="00554303"/>
    <w:rsid w:val="0055440E"/>
    <w:rsid w:val="00554457"/>
    <w:rsid w:val="005548B3"/>
    <w:rsid w:val="005549EA"/>
    <w:rsid w:val="00554A2A"/>
    <w:rsid w:val="00555186"/>
    <w:rsid w:val="00555213"/>
    <w:rsid w:val="00556387"/>
    <w:rsid w:val="00556B03"/>
    <w:rsid w:val="00556E9B"/>
    <w:rsid w:val="00560011"/>
    <w:rsid w:val="00560017"/>
    <w:rsid w:val="0056015A"/>
    <w:rsid w:val="005601C8"/>
    <w:rsid w:val="0056035A"/>
    <w:rsid w:val="00560382"/>
    <w:rsid w:val="0056065E"/>
    <w:rsid w:val="00560C36"/>
    <w:rsid w:val="005615F6"/>
    <w:rsid w:val="00561A1A"/>
    <w:rsid w:val="0056220E"/>
    <w:rsid w:val="00562D49"/>
    <w:rsid w:val="005643DD"/>
    <w:rsid w:val="00564A76"/>
    <w:rsid w:val="00564AD9"/>
    <w:rsid w:val="00564C18"/>
    <w:rsid w:val="00564CD6"/>
    <w:rsid w:val="00564E64"/>
    <w:rsid w:val="00564F8A"/>
    <w:rsid w:val="005656B9"/>
    <w:rsid w:val="00565907"/>
    <w:rsid w:val="00565A37"/>
    <w:rsid w:val="00565BCA"/>
    <w:rsid w:val="00565F02"/>
    <w:rsid w:val="00566944"/>
    <w:rsid w:val="00566DFB"/>
    <w:rsid w:val="00567AFA"/>
    <w:rsid w:val="005701FD"/>
    <w:rsid w:val="00570AB7"/>
    <w:rsid w:val="005713E4"/>
    <w:rsid w:val="00571475"/>
    <w:rsid w:val="005718DA"/>
    <w:rsid w:val="00571EF9"/>
    <w:rsid w:val="00572850"/>
    <w:rsid w:val="00572CFD"/>
    <w:rsid w:val="00572D5E"/>
    <w:rsid w:val="00573486"/>
    <w:rsid w:val="00574905"/>
    <w:rsid w:val="005752B2"/>
    <w:rsid w:val="0057536C"/>
    <w:rsid w:val="00575CFC"/>
    <w:rsid w:val="00576A16"/>
    <w:rsid w:val="00576AF8"/>
    <w:rsid w:val="00576B13"/>
    <w:rsid w:val="00576C6D"/>
    <w:rsid w:val="00576D64"/>
    <w:rsid w:val="00576D7F"/>
    <w:rsid w:val="00577116"/>
    <w:rsid w:val="0057747A"/>
    <w:rsid w:val="00577A63"/>
    <w:rsid w:val="00577CE7"/>
    <w:rsid w:val="00577F9A"/>
    <w:rsid w:val="005803C4"/>
    <w:rsid w:val="005824D6"/>
    <w:rsid w:val="005828B9"/>
    <w:rsid w:val="005828EA"/>
    <w:rsid w:val="0058299E"/>
    <w:rsid w:val="005830AC"/>
    <w:rsid w:val="00583995"/>
    <w:rsid w:val="00583A78"/>
    <w:rsid w:val="00583B90"/>
    <w:rsid w:val="00584232"/>
    <w:rsid w:val="00584D01"/>
    <w:rsid w:val="005861B2"/>
    <w:rsid w:val="005866F8"/>
    <w:rsid w:val="00586814"/>
    <w:rsid w:val="00586AE4"/>
    <w:rsid w:val="00586CB1"/>
    <w:rsid w:val="00586D4D"/>
    <w:rsid w:val="005872CA"/>
    <w:rsid w:val="0058751A"/>
    <w:rsid w:val="00587C89"/>
    <w:rsid w:val="00587D1A"/>
    <w:rsid w:val="00587E90"/>
    <w:rsid w:val="00590320"/>
    <w:rsid w:val="00590E57"/>
    <w:rsid w:val="00591F10"/>
    <w:rsid w:val="00592564"/>
    <w:rsid w:val="00592E01"/>
    <w:rsid w:val="005932C0"/>
    <w:rsid w:val="0059380A"/>
    <w:rsid w:val="00593E51"/>
    <w:rsid w:val="005942CC"/>
    <w:rsid w:val="005946D0"/>
    <w:rsid w:val="0059473E"/>
    <w:rsid w:val="00594A6E"/>
    <w:rsid w:val="00595CE0"/>
    <w:rsid w:val="005964BC"/>
    <w:rsid w:val="0059701E"/>
    <w:rsid w:val="00597C0E"/>
    <w:rsid w:val="005A0FE5"/>
    <w:rsid w:val="005A10F8"/>
    <w:rsid w:val="005A1208"/>
    <w:rsid w:val="005A1242"/>
    <w:rsid w:val="005A1F60"/>
    <w:rsid w:val="005A1FCD"/>
    <w:rsid w:val="005A32B4"/>
    <w:rsid w:val="005A331B"/>
    <w:rsid w:val="005A3AAA"/>
    <w:rsid w:val="005A3E05"/>
    <w:rsid w:val="005A48C7"/>
    <w:rsid w:val="005A4C4D"/>
    <w:rsid w:val="005A4CFE"/>
    <w:rsid w:val="005A539E"/>
    <w:rsid w:val="005A55DB"/>
    <w:rsid w:val="005A5E27"/>
    <w:rsid w:val="005A5F2F"/>
    <w:rsid w:val="005A62CD"/>
    <w:rsid w:val="005A6A8F"/>
    <w:rsid w:val="005A6F57"/>
    <w:rsid w:val="005A71F2"/>
    <w:rsid w:val="005A7C66"/>
    <w:rsid w:val="005B034F"/>
    <w:rsid w:val="005B0416"/>
    <w:rsid w:val="005B08A5"/>
    <w:rsid w:val="005B0CF9"/>
    <w:rsid w:val="005B14B5"/>
    <w:rsid w:val="005B1767"/>
    <w:rsid w:val="005B208D"/>
    <w:rsid w:val="005B22D1"/>
    <w:rsid w:val="005B23E6"/>
    <w:rsid w:val="005B27D4"/>
    <w:rsid w:val="005B33EB"/>
    <w:rsid w:val="005B3482"/>
    <w:rsid w:val="005B3B38"/>
    <w:rsid w:val="005B3BA4"/>
    <w:rsid w:val="005B3CE4"/>
    <w:rsid w:val="005B436F"/>
    <w:rsid w:val="005B51CD"/>
    <w:rsid w:val="005B568D"/>
    <w:rsid w:val="005B5881"/>
    <w:rsid w:val="005B58C2"/>
    <w:rsid w:val="005B5C3A"/>
    <w:rsid w:val="005B65FA"/>
    <w:rsid w:val="005B69F6"/>
    <w:rsid w:val="005B6B93"/>
    <w:rsid w:val="005B7B2E"/>
    <w:rsid w:val="005B7CE6"/>
    <w:rsid w:val="005C0098"/>
    <w:rsid w:val="005C03F5"/>
    <w:rsid w:val="005C158D"/>
    <w:rsid w:val="005C163C"/>
    <w:rsid w:val="005C1B14"/>
    <w:rsid w:val="005C1F82"/>
    <w:rsid w:val="005C20C1"/>
    <w:rsid w:val="005C2521"/>
    <w:rsid w:val="005C2D39"/>
    <w:rsid w:val="005C356F"/>
    <w:rsid w:val="005C3B7C"/>
    <w:rsid w:val="005C3DC4"/>
    <w:rsid w:val="005C4385"/>
    <w:rsid w:val="005C44B5"/>
    <w:rsid w:val="005C564B"/>
    <w:rsid w:val="005C619B"/>
    <w:rsid w:val="005C7228"/>
    <w:rsid w:val="005C7288"/>
    <w:rsid w:val="005C7B72"/>
    <w:rsid w:val="005C7B75"/>
    <w:rsid w:val="005D08F2"/>
    <w:rsid w:val="005D0EB6"/>
    <w:rsid w:val="005D1B5D"/>
    <w:rsid w:val="005D1CFC"/>
    <w:rsid w:val="005D21B8"/>
    <w:rsid w:val="005D2816"/>
    <w:rsid w:val="005D29B4"/>
    <w:rsid w:val="005D3882"/>
    <w:rsid w:val="005D3C85"/>
    <w:rsid w:val="005D4A35"/>
    <w:rsid w:val="005D4DB6"/>
    <w:rsid w:val="005D527B"/>
    <w:rsid w:val="005D539A"/>
    <w:rsid w:val="005D59EF"/>
    <w:rsid w:val="005D64E5"/>
    <w:rsid w:val="005D655C"/>
    <w:rsid w:val="005D6B75"/>
    <w:rsid w:val="005D6C26"/>
    <w:rsid w:val="005D6D47"/>
    <w:rsid w:val="005D6DD7"/>
    <w:rsid w:val="005D73EE"/>
    <w:rsid w:val="005D765C"/>
    <w:rsid w:val="005D7867"/>
    <w:rsid w:val="005D7ACB"/>
    <w:rsid w:val="005D7EFD"/>
    <w:rsid w:val="005D7FD2"/>
    <w:rsid w:val="005E0B47"/>
    <w:rsid w:val="005E193F"/>
    <w:rsid w:val="005E1953"/>
    <w:rsid w:val="005E1EF7"/>
    <w:rsid w:val="005E29B0"/>
    <w:rsid w:val="005E2ACD"/>
    <w:rsid w:val="005E2B8E"/>
    <w:rsid w:val="005E2C72"/>
    <w:rsid w:val="005E32A0"/>
    <w:rsid w:val="005E3598"/>
    <w:rsid w:val="005E3FCE"/>
    <w:rsid w:val="005E4374"/>
    <w:rsid w:val="005E4F17"/>
    <w:rsid w:val="005E5506"/>
    <w:rsid w:val="005E577F"/>
    <w:rsid w:val="005E5E86"/>
    <w:rsid w:val="005E5FD1"/>
    <w:rsid w:val="005E6436"/>
    <w:rsid w:val="005E6901"/>
    <w:rsid w:val="005E6D91"/>
    <w:rsid w:val="005E7A99"/>
    <w:rsid w:val="005E7BD5"/>
    <w:rsid w:val="005F087D"/>
    <w:rsid w:val="005F1547"/>
    <w:rsid w:val="005F1A81"/>
    <w:rsid w:val="005F1B84"/>
    <w:rsid w:val="005F1BFE"/>
    <w:rsid w:val="005F1C3F"/>
    <w:rsid w:val="005F215B"/>
    <w:rsid w:val="005F293B"/>
    <w:rsid w:val="005F2AA6"/>
    <w:rsid w:val="005F2E31"/>
    <w:rsid w:val="005F3208"/>
    <w:rsid w:val="005F3409"/>
    <w:rsid w:val="005F356B"/>
    <w:rsid w:val="005F3733"/>
    <w:rsid w:val="005F38E4"/>
    <w:rsid w:val="005F3D98"/>
    <w:rsid w:val="005F4534"/>
    <w:rsid w:val="005F4699"/>
    <w:rsid w:val="005F4D66"/>
    <w:rsid w:val="005F52CE"/>
    <w:rsid w:val="005F550B"/>
    <w:rsid w:val="005F5849"/>
    <w:rsid w:val="005F585F"/>
    <w:rsid w:val="005F5CB5"/>
    <w:rsid w:val="005F5D62"/>
    <w:rsid w:val="005F6A3B"/>
    <w:rsid w:val="005F6C3A"/>
    <w:rsid w:val="005F6FBE"/>
    <w:rsid w:val="005F7503"/>
    <w:rsid w:val="005F75FD"/>
    <w:rsid w:val="005F7B26"/>
    <w:rsid w:val="005F7B36"/>
    <w:rsid w:val="00600674"/>
    <w:rsid w:val="00600A8C"/>
    <w:rsid w:val="00601A72"/>
    <w:rsid w:val="00601B9F"/>
    <w:rsid w:val="006024E1"/>
    <w:rsid w:val="00602BE2"/>
    <w:rsid w:val="00602FBC"/>
    <w:rsid w:val="006031CD"/>
    <w:rsid w:val="0060399D"/>
    <w:rsid w:val="00603B36"/>
    <w:rsid w:val="00603E2C"/>
    <w:rsid w:val="00604999"/>
    <w:rsid w:val="0060499F"/>
    <w:rsid w:val="00604AFE"/>
    <w:rsid w:val="0060510B"/>
    <w:rsid w:val="00605601"/>
    <w:rsid w:val="0060588C"/>
    <w:rsid w:val="0060605E"/>
    <w:rsid w:val="00606136"/>
    <w:rsid w:val="006063DC"/>
    <w:rsid w:val="006068C2"/>
    <w:rsid w:val="00606901"/>
    <w:rsid w:val="00606F41"/>
    <w:rsid w:val="006072BC"/>
    <w:rsid w:val="006073EA"/>
    <w:rsid w:val="006077A8"/>
    <w:rsid w:val="0060788D"/>
    <w:rsid w:val="0061081A"/>
    <w:rsid w:val="006108BB"/>
    <w:rsid w:val="006113D8"/>
    <w:rsid w:val="006113EA"/>
    <w:rsid w:val="00611802"/>
    <w:rsid w:val="006118A1"/>
    <w:rsid w:val="0061192B"/>
    <w:rsid w:val="006119B6"/>
    <w:rsid w:val="00611D3D"/>
    <w:rsid w:val="00611E20"/>
    <w:rsid w:val="006130E1"/>
    <w:rsid w:val="0061325E"/>
    <w:rsid w:val="00614201"/>
    <w:rsid w:val="0061504D"/>
    <w:rsid w:val="00615180"/>
    <w:rsid w:val="00615734"/>
    <w:rsid w:val="00615F26"/>
    <w:rsid w:val="00616823"/>
    <w:rsid w:val="00616D44"/>
    <w:rsid w:val="00616EB6"/>
    <w:rsid w:val="0061734D"/>
    <w:rsid w:val="0061756F"/>
    <w:rsid w:val="00617629"/>
    <w:rsid w:val="00617E4E"/>
    <w:rsid w:val="00620098"/>
    <w:rsid w:val="006201F1"/>
    <w:rsid w:val="006205AC"/>
    <w:rsid w:val="0062092E"/>
    <w:rsid w:val="0062095D"/>
    <w:rsid w:val="006209DD"/>
    <w:rsid w:val="006213BE"/>
    <w:rsid w:val="0062189E"/>
    <w:rsid w:val="00621933"/>
    <w:rsid w:val="006221A6"/>
    <w:rsid w:val="00622E65"/>
    <w:rsid w:val="00623467"/>
    <w:rsid w:val="00623523"/>
    <w:rsid w:val="006238E0"/>
    <w:rsid w:val="00623D03"/>
    <w:rsid w:val="00623FA1"/>
    <w:rsid w:val="006240DE"/>
    <w:rsid w:val="0062492B"/>
    <w:rsid w:val="006256F1"/>
    <w:rsid w:val="006257E8"/>
    <w:rsid w:val="006270F6"/>
    <w:rsid w:val="006274C2"/>
    <w:rsid w:val="00627B3C"/>
    <w:rsid w:val="00627BCE"/>
    <w:rsid w:val="00630681"/>
    <w:rsid w:val="00630D0B"/>
    <w:rsid w:val="00631032"/>
    <w:rsid w:val="0063125F"/>
    <w:rsid w:val="00632410"/>
    <w:rsid w:val="00632863"/>
    <w:rsid w:val="006335AD"/>
    <w:rsid w:val="00633B19"/>
    <w:rsid w:val="00634212"/>
    <w:rsid w:val="006351DB"/>
    <w:rsid w:val="00636168"/>
    <w:rsid w:val="00636F24"/>
    <w:rsid w:val="006374B3"/>
    <w:rsid w:val="00637702"/>
    <w:rsid w:val="00637EE7"/>
    <w:rsid w:val="00640E78"/>
    <w:rsid w:val="00641248"/>
    <w:rsid w:val="006417AB"/>
    <w:rsid w:val="0064189B"/>
    <w:rsid w:val="0064216E"/>
    <w:rsid w:val="00642303"/>
    <w:rsid w:val="0064297F"/>
    <w:rsid w:val="00642AA3"/>
    <w:rsid w:val="00642B67"/>
    <w:rsid w:val="00643678"/>
    <w:rsid w:val="006438E4"/>
    <w:rsid w:val="00644322"/>
    <w:rsid w:val="00644514"/>
    <w:rsid w:val="006447B2"/>
    <w:rsid w:val="006447B4"/>
    <w:rsid w:val="00644C7D"/>
    <w:rsid w:val="0064527F"/>
    <w:rsid w:val="006454BF"/>
    <w:rsid w:val="00645C83"/>
    <w:rsid w:val="00646080"/>
    <w:rsid w:val="00647145"/>
    <w:rsid w:val="00647333"/>
    <w:rsid w:val="00647B6F"/>
    <w:rsid w:val="00647E36"/>
    <w:rsid w:val="00650360"/>
    <w:rsid w:val="006508CB"/>
    <w:rsid w:val="006512BB"/>
    <w:rsid w:val="006512D4"/>
    <w:rsid w:val="00651CF8"/>
    <w:rsid w:val="006520DD"/>
    <w:rsid w:val="00652BA1"/>
    <w:rsid w:val="0065324F"/>
    <w:rsid w:val="006541C4"/>
    <w:rsid w:val="00654639"/>
    <w:rsid w:val="006552AF"/>
    <w:rsid w:val="00655366"/>
    <w:rsid w:val="00655AFC"/>
    <w:rsid w:val="00656111"/>
    <w:rsid w:val="006563BD"/>
    <w:rsid w:val="006564A3"/>
    <w:rsid w:val="00657AFB"/>
    <w:rsid w:val="00657DFD"/>
    <w:rsid w:val="00660FA9"/>
    <w:rsid w:val="00661188"/>
    <w:rsid w:val="00661229"/>
    <w:rsid w:val="00661AD9"/>
    <w:rsid w:val="00661D09"/>
    <w:rsid w:val="006625D8"/>
    <w:rsid w:val="00662725"/>
    <w:rsid w:val="00662F79"/>
    <w:rsid w:val="00663A73"/>
    <w:rsid w:val="00663AF0"/>
    <w:rsid w:val="0066423D"/>
    <w:rsid w:val="0066475E"/>
    <w:rsid w:val="00664F1A"/>
    <w:rsid w:val="006655E6"/>
    <w:rsid w:val="0066587C"/>
    <w:rsid w:val="00665E63"/>
    <w:rsid w:val="00665FEC"/>
    <w:rsid w:val="0066629B"/>
    <w:rsid w:val="006664BC"/>
    <w:rsid w:val="006668CD"/>
    <w:rsid w:val="00667149"/>
    <w:rsid w:val="006671A5"/>
    <w:rsid w:val="00667B46"/>
    <w:rsid w:val="0067047C"/>
    <w:rsid w:val="00670776"/>
    <w:rsid w:val="006708F1"/>
    <w:rsid w:val="00670C99"/>
    <w:rsid w:val="006712C5"/>
    <w:rsid w:val="00671604"/>
    <w:rsid w:val="00672038"/>
    <w:rsid w:val="006720E2"/>
    <w:rsid w:val="00672D58"/>
    <w:rsid w:val="006731AD"/>
    <w:rsid w:val="0067398A"/>
    <w:rsid w:val="006740D4"/>
    <w:rsid w:val="00674E2F"/>
    <w:rsid w:val="00675024"/>
    <w:rsid w:val="00675423"/>
    <w:rsid w:val="00676284"/>
    <w:rsid w:val="00676C31"/>
    <w:rsid w:val="00676E91"/>
    <w:rsid w:val="00677092"/>
    <w:rsid w:val="0067775B"/>
    <w:rsid w:val="00677EA0"/>
    <w:rsid w:val="0068054C"/>
    <w:rsid w:val="00680892"/>
    <w:rsid w:val="00681591"/>
    <w:rsid w:val="006816CC"/>
    <w:rsid w:val="0068172D"/>
    <w:rsid w:val="00681E94"/>
    <w:rsid w:val="0068294B"/>
    <w:rsid w:val="00683E38"/>
    <w:rsid w:val="0068411E"/>
    <w:rsid w:val="0068414C"/>
    <w:rsid w:val="00684C2C"/>
    <w:rsid w:val="00685CDB"/>
    <w:rsid w:val="00686035"/>
    <w:rsid w:val="00686546"/>
    <w:rsid w:val="0068669D"/>
    <w:rsid w:val="00687308"/>
    <w:rsid w:val="006876A3"/>
    <w:rsid w:val="006877C5"/>
    <w:rsid w:val="00687CB7"/>
    <w:rsid w:val="006900A0"/>
    <w:rsid w:val="00690252"/>
    <w:rsid w:val="0069071F"/>
    <w:rsid w:val="006909D2"/>
    <w:rsid w:val="00690A2C"/>
    <w:rsid w:val="00690BC0"/>
    <w:rsid w:val="00690C68"/>
    <w:rsid w:val="00691979"/>
    <w:rsid w:val="00691A7E"/>
    <w:rsid w:val="00691B81"/>
    <w:rsid w:val="00692716"/>
    <w:rsid w:val="0069285B"/>
    <w:rsid w:val="00692902"/>
    <w:rsid w:val="00693210"/>
    <w:rsid w:val="00693A93"/>
    <w:rsid w:val="006942DA"/>
    <w:rsid w:val="00694C46"/>
    <w:rsid w:val="00694D5C"/>
    <w:rsid w:val="00695413"/>
    <w:rsid w:val="006954D9"/>
    <w:rsid w:val="006960A7"/>
    <w:rsid w:val="00696365"/>
    <w:rsid w:val="006965C8"/>
    <w:rsid w:val="00696BB1"/>
    <w:rsid w:val="00696FE2"/>
    <w:rsid w:val="006971DE"/>
    <w:rsid w:val="00697280"/>
    <w:rsid w:val="00697ED6"/>
    <w:rsid w:val="006A07A2"/>
    <w:rsid w:val="006A0AA9"/>
    <w:rsid w:val="006A10FB"/>
    <w:rsid w:val="006A16B8"/>
    <w:rsid w:val="006A28B0"/>
    <w:rsid w:val="006A2BA0"/>
    <w:rsid w:val="006A39FD"/>
    <w:rsid w:val="006A3A68"/>
    <w:rsid w:val="006A3FD6"/>
    <w:rsid w:val="006A3FEF"/>
    <w:rsid w:val="006A43A5"/>
    <w:rsid w:val="006A5182"/>
    <w:rsid w:val="006A5D38"/>
    <w:rsid w:val="006A6070"/>
    <w:rsid w:val="006A63D9"/>
    <w:rsid w:val="006A69EB"/>
    <w:rsid w:val="006A6C5F"/>
    <w:rsid w:val="006A6F0D"/>
    <w:rsid w:val="006A71EB"/>
    <w:rsid w:val="006A73F0"/>
    <w:rsid w:val="006A7E7B"/>
    <w:rsid w:val="006B0026"/>
    <w:rsid w:val="006B0493"/>
    <w:rsid w:val="006B0D7C"/>
    <w:rsid w:val="006B0F84"/>
    <w:rsid w:val="006B1400"/>
    <w:rsid w:val="006B2601"/>
    <w:rsid w:val="006B2ACD"/>
    <w:rsid w:val="006B30B1"/>
    <w:rsid w:val="006B40CC"/>
    <w:rsid w:val="006B4884"/>
    <w:rsid w:val="006B49C0"/>
    <w:rsid w:val="006B506B"/>
    <w:rsid w:val="006B53C5"/>
    <w:rsid w:val="006B5883"/>
    <w:rsid w:val="006B5B23"/>
    <w:rsid w:val="006B64CC"/>
    <w:rsid w:val="006B6647"/>
    <w:rsid w:val="006B6C65"/>
    <w:rsid w:val="006B76C7"/>
    <w:rsid w:val="006C0B74"/>
    <w:rsid w:val="006C1650"/>
    <w:rsid w:val="006C1895"/>
    <w:rsid w:val="006C1C7D"/>
    <w:rsid w:val="006C214B"/>
    <w:rsid w:val="006C277A"/>
    <w:rsid w:val="006C27A5"/>
    <w:rsid w:val="006C2C9D"/>
    <w:rsid w:val="006C2CFF"/>
    <w:rsid w:val="006C2E21"/>
    <w:rsid w:val="006C3A59"/>
    <w:rsid w:val="006C3D14"/>
    <w:rsid w:val="006C430D"/>
    <w:rsid w:val="006C476B"/>
    <w:rsid w:val="006C4AF3"/>
    <w:rsid w:val="006C4E20"/>
    <w:rsid w:val="006C4FF5"/>
    <w:rsid w:val="006C5767"/>
    <w:rsid w:val="006C5D07"/>
    <w:rsid w:val="006C5FF0"/>
    <w:rsid w:val="006C601C"/>
    <w:rsid w:val="006C6ADA"/>
    <w:rsid w:val="006C758D"/>
    <w:rsid w:val="006C78FA"/>
    <w:rsid w:val="006C7F03"/>
    <w:rsid w:val="006D0551"/>
    <w:rsid w:val="006D0A40"/>
    <w:rsid w:val="006D0D60"/>
    <w:rsid w:val="006D0F33"/>
    <w:rsid w:val="006D17FD"/>
    <w:rsid w:val="006D1E13"/>
    <w:rsid w:val="006D1EAE"/>
    <w:rsid w:val="006D1F87"/>
    <w:rsid w:val="006D3360"/>
    <w:rsid w:val="006D3420"/>
    <w:rsid w:val="006D37A2"/>
    <w:rsid w:val="006D3827"/>
    <w:rsid w:val="006D38FB"/>
    <w:rsid w:val="006D3B2A"/>
    <w:rsid w:val="006D4666"/>
    <w:rsid w:val="006D5098"/>
    <w:rsid w:val="006E0002"/>
    <w:rsid w:val="006E0BED"/>
    <w:rsid w:val="006E0E3A"/>
    <w:rsid w:val="006E1D23"/>
    <w:rsid w:val="006E256A"/>
    <w:rsid w:val="006E2941"/>
    <w:rsid w:val="006E3483"/>
    <w:rsid w:val="006E35F9"/>
    <w:rsid w:val="006E3B8A"/>
    <w:rsid w:val="006E4123"/>
    <w:rsid w:val="006E47A4"/>
    <w:rsid w:val="006E4A62"/>
    <w:rsid w:val="006E4BA5"/>
    <w:rsid w:val="006E5815"/>
    <w:rsid w:val="006E59A9"/>
    <w:rsid w:val="006E5AA3"/>
    <w:rsid w:val="006E5CE9"/>
    <w:rsid w:val="006E5CF6"/>
    <w:rsid w:val="006E5E87"/>
    <w:rsid w:val="006E66DB"/>
    <w:rsid w:val="006E684C"/>
    <w:rsid w:val="006E6DEF"/>
    <w:rsid w:val="006E6FD3"/>
    <w:rsid w:val="006E74E2"/>
    <w:rsid w:val="006E78ED"/>
    <w:rsid w:val="006E7F11"/>
    <w:rsid w:val="006F0CFA"/>
    <w:rsid w:val="006F0F21"/>
    <w:rsid w:val="006F1277"/>
    <w:rsid w:val="006F177C"/>
    <w:rsid w:val="006F17AC"/>
    <w:rsid w:val="006F1905"/>
    <w:rsid w:val="006F193D"/>
    <w:rsid w:val="006F1EB4"/>
    <w:rsid w:val="006F1F62"/>
    <w:rsid w:val="006F29BF"/>
    <w:rsid w:val="006F2CF3"/>
    <w:rsid w:val="006F2CF4"/>
    <w:rsid w:val="006F3265"/>
    <w:rsid w:val="006F3414"/>
    <w:rsid w:val="006F34E4"/>
    <w:rsid w:val="006F3B16"/>
    <w:rsid w:val="006F4598"/>
    <w:rsid w:val="006F46EC"/>
    <w:rsid w:val="006F4948"/>
    <w:rsid w:val="006F51D0"/>
    <w:rsid w:val="006F54AC"/>
    <w:rsid w:val="006F5930"/>
    <w:rsid w:val="006F5C3A"/>
    <w:rsid w:val="006F6028"/>
    <w:rsid w:val="006F6426"/>
    <w:rsid w:val="006F6AEF"/>
    <w:rsid w:val="006F78AF"/>
    <w:rsid w:val="00700599"/>
    <w:rsid w:val="007007C4"/>
    <w:rsid w:val="00700930"/>
    <w:rsid w:val="00700C4F"/>
    <w:rsid w:val="007011AE"/>
    <w:rsid w:val="007015E2"/>
    <w:rsid w:val="007016AF"/>
    <w:rsid w:val="0070218C"/>
    <w:rsid w:val="007021A0"/>
    <w:rsid w:val="00702ABC"/>
    <w:rsid w:val="00703CBB"/>
    <w:rsid w:val="00703F42"/>
    <w:rsid w:val="00704090"/>
    <w:rsid w:val="00704CF5"/>
    <w:rsid w:val="00705B35"/>
    <w:rsid w:val="00705B3F"/>
    <w:rsid w:val="00705EE7"/>
    <w:rsid w:val="007076E8"/>
    <w:rsid w:val="00710039"/>
    <w:rsid w:val="007101D7"/>
    <w:rsid w:val="0071030E"/>
    <w:rsid w:val="00710FE7"/>
    <w:rsid w:val="00711815"/>
    <w:rsid w:val="0071181E"/>
    <w:rsid w:val="0071252A"/>
    <w:rsid w:val="00712E0C"/>
    <w:rsid w:val="00712F5E"/>
    <w:rsid w:val="007133D6"/>
    <w:rsid w:val="00713740"/>
    <w:rsid w:val="00713AE3"/>
    <w:rsid w:val="00713B93"/>
    <w:rsid w:val="00713CA2"/>
    <w:rsid w:val="00714C3B"/>
    <w:rsid w:val="00714E07"/>
    <w:rsid w:val="007150DA"/>
    <w:rsid w:val="007151D6"/>
    <w:rsid w:val="0071531A"/>
    <w:rsid w:val="007163C7"/>
    <w:rsid w:val="00716CED"/>
    <w:rsid w:val="00717C7E"/>
    <w:rsid w:val="00717E09"/>
    <w:rsid w:val="007201CB"/>
    <w:rsid w:val="00720AD5"/>
    <w:rsid w:val="007210CC"/>
    <w:rsid w:val="007215EB"/>
    <w:rsid w:val="00721D0E"/>
    <w:rsid w:val="00722221"/>
    <w:rsid w:val="007222A5"/>
    <w:rsid w:val="00722B02"/>
    <w:rsid w:val="00722F8E"/>
    <w:rsid w:val="00723B09"/>
    <w:rsid w:val="00724A9F"/>
    <w:rsid w:val="00724C1F"/>
    <w:rsid w:val="00724F18"/>
    <w:rsid w:val="007257ED"/>
    <w:rsid w:val="00725B4F"/>
    <w:rsid w:val="00725BFD"/>
    <w:rsid w:val="00725F60"/>
    <w:rsid w:val="007268DB"/>
    <w:rsid w:val="00726BF6"/>
    <w:rsid w:val="0072703E"/>
    <w:rsid w:val="00727247"/>
    <w:rsid w:val="007273EC"/>
    <w:rsid w:val="0072791E"/>
    <w:rsid w:val="00727B41"/>
    <w:rsid w:val="00727F38"/>
    <w:rsid w:val="00730318"/>
    <w:rsid w:val="0073039F"/>
    <w:rsid w:val="007305AB"/>
    <w:rsid w:val="0073061B"/>
    <w:rsid w:val="007309B4"/>
    <w:rsid w:val="00730AFF"/>
    <w:rsid w:val="00730B44"/>
    <w:rsid w:val="00730D9D"/>
    <w:rsid w:val="00730F8E"/>
    <w:rsid w:val="0073195C"/>
    <w:rsid w:val="007321BF"/>
    <w:rsid w:val="0073301E"/>
    <w:rsid w:val="00733758"/>
    <w:rsid w:val="00733A0A"/>
    <w:rsid w:val="007341BC"/>
    <w:rsid w:val="007342EB"/>
    <w:rsid w:val="007348FD"/>
    <w:rsid w:val="00735285"/>
    <w:rsid w:val="007354E6"/>
    <w:rsid w:val="0073573B"/>
    <w:rsid w:val="00735EE9"/>
    <w:rsid w:val="00736211"/>
    <w:rsid w:val="007362DA"/>
    <w:rsid w:val="007362FE"/>
    <w:rsid w:val="00736720"/>
    <w:rsid w:val="007368AF"/>
    <w:rsid w:val="00736A5C"/>
    <w:rsid w:val="00736CAD"/>
    <w:rsid w:val="00736DEB"/>
    <w:rsid w:val="007372E2"/>
    <w:rsid w:val="00737446"/>
    <w:rsid w:val="0073753B"/>
    <w:rsid w:val="00737AAF"/>
    <w:rsid w:val="00740A00"/>
    <w:rsid w:val="00740B16"/>
    <w:rsid w:val="007411D1"/>
    <w:rsid w:val="00741677"/>
    <w:rsid w:val="0074174F"/>
    <w:rsid w:val="00741BB8"/>
    <w:rsid w:val="00741DF7"/>
    <w:rsid w:val="00741FE4"/>
    <w:rsid w:val="0074223D"/>
    <w:rsid w:val="00742C5A"/>
    <w:rsid w:val="00742CE3"/>
    <w:rsid w:val="007433EE"/>
    <w:rsid w:val="00743BCB"/>
    <w:rsid w:val="00744763"/>
    <w:rsid w:val="00744790"/>
    <w:rsid w:val="00744D38"/>
    <w:rsid w:val="007451A6"/>
    <w:rsid w:val="00745265"/>
    <w:rsid w:val="007453BF"/>
    <w:rsid w:val="007454C1"/>
    <w:rsid w:val="00745575"/>
    <w:rsid w:val="00745D7D"/>
    <w:rsid w:val="007467C5"/>
    <w:rsid w:val="007467EF"/>
    <w:rsid w:val="00746892"/>
    <w:rsid w:val="0074734F"/>
    <w:rsid w:val="00747846"/>
    <w:rsid w:val="0075104B"/>
    <w:rsid w:val="00751609"/>
    <w:rsid w:val="00751760"/>
    <w:rsid w:val="00752594"/>
    <w:rsid w:val="00752981"/>
    <w:rsid w:val="00752AC8"/>
    <w:rsid w:val="00752C75"/>
    <w:rsid w:val="00752EA3"/>
    <w:rsid w:val="00753264"/>
    <w:rsid w:val="00753760"/>
    <w:rsid w:val="0075389C"/>
    <w:rsid w:val="00753CC1"/>
    <w:rsid w:val="00753DF1"/>
    <w:rsid w:val="00754472"/>
    <w:rsid w:val="007546AE"/>
    <w:rsid w:val="00754840"/>
    <w:rsid w:val="00755FC1"/>
    <w:rsid w:val="00756F52"/>
    <w:rsid w:val="00760E28"/>
    <w:rsid w:val="00761266"/>
    <w:rsid w:val="007616E9"/>
    <w:rsid w:val="0076171F"/>
    <w:rsid w:val="00761956"/>
    <w:rsid w:val="007619EC"/>
    <w:rsid w:val="00761BB7"/>
    <w:rsid w:val="00762520"/>
    <w:rsid w:val="00762A8C"/>
    <w:rsid w:val="00763C4B"/>
    <w:rsid w:val="00763D3D"/>
    <w:rsid w:val="00763DB4"/>
    <w:rsid w:val="00764378"/>
    <w:rsid w:val="00764C0F"/>
    <w:rsid w:val="00765397"/>
    <w:rsid w:val="00765CC6"/>
    <w:rsid w:val="00766564"/>
    <w:rsid w:val="007666D8"/>
    <w:rsid w:val="007669EA"/>
    <w:rsid w:val="0076738C"/>
    <w:rsid w:val="00767632"/>
    <w:rsid w:val="00767DFD"/>
    <w:rsid w:val="00770061"/>
    <w:rsid w:val="00770374"/>
    <w:rsid w:val="00771094"/>
    <w:rsid w:val="007715F2"/>
    <w:rsid w:val="0077179A"/>
    <w:rsid w:val="007719E0"/>
    <w:rsid w:val="00771FC6"/>
    <w:rsid w:val="00772731"/>
    <w:rsid w:val="00773370"/>
    <w:rsid w:val="0077366C"/>
    <w:rsid w:val="007742DE"/>
    <w:rsid w:val="00774F1A"/>
    <w:rsid w:val="00775CD6"/>
    <w:rsid w:val="0077735B"/>
    <w:rsid w:val="0078010C"/>
    <w:rsid w:val="007805DC"/>
    <w:rsid w:val="007809B1"/>
    <w:rsid w:val="00780B94"/>
    <w:rsid w:val="00780D41"/>
    <w:rsid w:val="007811D7"/>
    <w:rsid w:val="0078146C"/>
    <w:rsid w:val="00782559"/>
    <w:rsid w:val="00782663"/>
    <w:rsid w:val="00782E00"/>
    <w:rsid w:val="00783043"/>
    <w:rsid w:val="007837B6"/>
    <w:rsid w:val="00783890"/>
    <w:rsid w:val="00783904"/>
    <w:rsid w:val="00784480"/>
    <w:rsid w:val="007855F4"/>
    <w:rsid w:val="00785840"/>
    <w:rsid w:val="007859B2"/>
    <w:rsid w:val="00785C01"/>
    <w:rsid w:val="007860D8"/>
    <w:rsid w:val="00786260"/>
    <w:rsid w:val="007869E6"/>
    <w:rsid w:val="00786AD1"/>
    <w:rsid w:val="00786B1A"/>
    <w:rsid w:val="00787E0D"/>
    <w:rsid w:val="0079003C"/>
    <w:rsid w:val="00790360"/>
    <w:rsid w:val="007904F8"/>
    <w:rsid w:val="00790EC0"/>
    <w:rsid w:val="0079149E"/>
    <w:rsid w:val="0079160D"/>
    <w:rsid w:val="00791724"/>
    <w:rsid w:val="00791D9B"/>
    <w:rsid w:val="00791DCB"/>
    <w:rsid w:val="00792632"/>
    <w:rsid w:val="0079270D"/>
    <w:rsid w:val="0079294D"/>
    <w:rsid w:val="00792E78"/>
    <w:rsid w:val="00793EEA"/>
    <w:rsid w:val="00794031"/>
    <w:rsid w:val="00794303"/>
    <w:rsid w:val="00794629"/>
    <w:rsid w:val="00794752"/>
    <w:rsid w:val="00794893"/>
    <w:rsid w:val="00794E11"/>
    <w:rsid w:val="007962EF"/>
    <w:rsid w:val="007968A4"/>
    <w:rsid w:val="00796B3B"/>
    <w:rsid w:val="00796C0C"/>
    <w:rsid w:val="0079715F"/>
    <w:rsid w:val="007971B0"/>
    <w:rsid w:val="007971F8"/>
    <w:rsid w:val="007972E2"/>
    <w:rsid w:val="007977F7"/>
    <w:rsid w:val="00797BA8"/>
    <w:rsid w:val="00797D6F"/>
    <w:rsid w:val="007A0052"/>
    <w:rsid w:val="007A054A"/>
    <w:rsid w:val="007A0B22"/>
    <w:rsid w:val="007A0E46"/>
    <w:rsid w:val="007A11CC"/>
    <w:rsid w:val="007A14EB"/>
    <w:rsid w:val="007A175E"/>
    <w:rsid w:val="007A21FC"/>
    <w:rsid w:val="007A2975"/>
    <w:rsid w:val="007A2C4F"/>
    <w:rsid w:val="007A2DE4"/>
    <w:rsid w:val="007A37EC"/>
    <w:rsid w:val="007A4330"/>
    <w:rsid w:val="007A4EB5"/>
    <w:rsid w:val="007A540E"/>
    <w:rsid w:val="007A57A9"/>
    <w:rsid w:val="007A641F"/>
    <w:rsid w:val="007A6B49"/>
    <w:rsid w:val="007A7CDC"/>
    <w:rsid w:val="007B037E"/>
    <w:rsid w:val="007B06DA"/>
    <w:rsid w:val="007B0798"/>
    <w:rsid w:val="007B08AC"/>
    <w:rsid w:val="007B08FE"/>
    <w:rsid w:val="007B11F5"/>
    <w:rsid w:val="007B1979"/>
    <w:rsid w:val="007B1E29"/>
    <w:rsid w:val="007B2FBC"/>
    <w:rsid w:val="007B4389"/>
    <w:rsid w:val="007B4AD9"/>
    <w:rsid w:val="007B4B22"/>
    <w:rsid w:val="007B4B2D"/>
    <w:rsid w:val="007B5592"/>
    <w:rsid w:val="007B6487"/>
    <w:rsid w:val="007B654E"/>
    <w:rsid w:val="007B655A"/>
    <w:rsid w:val="007B671C"/>
    <w:rsid w:val="007B7319"/>
    <w:rsid w:val="007B7562"/>
    <w:rsid w:val="007B7DE8"/>
    <w:rsid w:val="007C00ED"/>
    <w:rsid w:val="007C0361"/>
    <w:rsid w:val="007C0724"/>
    <w:rsid w:val="007C0BB1"/>
    <w:rsid w:val="007C1360"/>
    <w:rsid w:val="007C18C3"/>
    <w:rsid w:val="007C18D1"/>
    <w:rsid w:val="007C1AC5"/>
    <w:rsid w:val="007C1CE0"/>
    <w:rsid w:val="007C2206"/>
    <w:rsid w:val="007C280B"/>
    <w:rsid w:val="007C2AF6"/>
    <w:rsid w:val="007C2E2E"/>
    <w:rsid w:val="007C3240"/>
    <w:rsid w:val="007C34FD"/>
    <w:rsid w:val="007C356F"/>
    <w:rsid w:val="007C3B45"/>
    <w:rsid w:val="007C5008"/>
    <w:rsid w:val="007C570B"/>
    <w:rsid w:val="007C57E0"/>
    <w:rsid w:val="007C5A14"/>
    <w:rsid w:val="007C60AE"/>
    <w:rsid w:val="007C647E"/>
    <w:rsid w:val="007C6651"/>
    <w:rsid w:val="007C685F"/>
    <w:rsid w:val="007C6DA8"/>
    <w:rsid w:val="007C7278"/>
    <w:rsid w:val="007C7CC3"/>
    <w:rsid w:val="007D11E4"/>
    <w:rsid w:val="007D142C"/>
    <w:rsid w:val="007D15F9"/>
    <w:rsid w:val="007D1742"/>
    <w:rsid w:val="007D182E"/>
    <w:rsid w:val="007D1BA9"/>
    <w:rsid w:val="007D1C20"/>
    <w:rsid w:val="007D2D8A"/>
    <w:rsid w:val="007D2F4E"/>
    <w:rsid w:val="007D32E8"/>
    <w:rsid w:val="007D4EA6"/>
    <w:rsid w:val="007D4F98"/>
    <w:rsid w:val="007D5121"/>
    <w:rsid w:val="007D55CC"/>
    <w:rsid w:val="007D5A29"/>
    <w:rsid w:val="007D643D"/>
    <w:rsid w:val="007D6F33"/>
    <w:rsid w:val="007D6FAE"/>
    <w:rsid w:val="007D7045"/>
    <w:rsid w:val="007E0063"/>
    <w:rsid w:val="007E01DD"/>
    <w:rsid w:val="007E02E9"/>
    <w:rsid w:val="007E081D"/>
    <w:rsid w:val="007E12F1"/>
    <w:rsid w:val="007E12F6"/>
    <w:rsid w:val="007E2367"/>
    <w:rsid w:val="007E2566"/>
    <w:rsid w:val="007E25CF"/>
    <w:rsid w:val="007E2722"/>
    <w:rsid w:val="007E2CD1"/>
    <w:rsid w:val="007E2CE1"/>
    <w:rsid w:val="007E2D40"/>
    <w:rsid w:val="007E3854"/>
    <w:rsid w:val="007E3B6C"/>
    <w:rsid w:val="007E424F"/>
    <w:rsid w:val="007E509A"/>
    <w:rsid w:val="007E5429"/>
    <w:rsid w:val="007E570B"/>
    <w:rsid w:val="007E5816"/>
    <w:rsid w:val="007E5842"/>
    <w:rsid w:val="007E5FF0"/>
    <w:rsid w:val="007E6098"/>
    <w:rsid w:val="007E63E5"/>
    <w:rsid w:val="007E67DB"/>
    <w:rsid w:val="007E6940"/>
    <w:rsid w:val="007E7312"/>
    <w:rsid w:val="007E77E0"/>
    <w:rsid w:val="007F0D1B"/>
    <w:rsid w:val="007F11E8"/>
    <w:rsid w:val="007F1D51"/>
    <w:rsid w:val="007F1F3C"/>
    <w:rsid w:val="007F217A"/>
    <w:rsid w:val="007F21B2"/>
    <w:rsid w:val="007F2808"/>
    <w:rsid w:val="007F30C4"/>
    <w:rsid w:val="007F3190"/>
    <w:rsid w:val="007F323B"/>
    <w:rsid w:val="007F33F6"/>
    <w:rsid w:val="007F3D4E"/>
    <w:rsid w:val="007F419D"/>
    <w:rsid w:val="007F4B9A"/>
    <w:rsid w:val="007F5EFB"/>
    <w:rsid w:val="007F62CF"/>
    <w:rsid w:val="007F76C2"/>
    <w:rsid w:val="007F7FE0"/>
    <w:rsid w:val="008001D2"/>
    <w:rsid w:val="0080070C"/>
    <w:rsid w:val="008013DE"/>
    <w:rsid w:val="008015EF"/>
    <w:rsid w:val="00801DA4"/>
    <w:rsid w:val="008035EE"/>
    <w:rsid w:val="00803DCB"/>
    <w:rsid w:val="00804E58"/>
    <w:rsid w:val="00804FBE"/>
    <w:rsid w:val="008051DE"/>
    <w:rsid w:val="00805735"/>
    <w:rsid w:val="00806032"/>
    <w:rsid w:val="0080604A"/>
    <w:rsid w:val="008067D9"/>
    <w:rsid w:val="008074B0"/>
    <w:rsid w:val="00810A61"/>
    <w:rsid w:val="00810E90"/>
    <w:rsid w:val="008114BC"/>
    <w:rsid w:val="00811759"/>
    <w:rsid w:val="008119AD"/>
    <w:rsid w:val="00811A20"/>
    <w:rsid w:val="0081275C"/>
    <w:rsid w:val="00812A2E"/>
    <w:rsid w:val="00812A99"/>
    <w:rsid w:val="00812BC0"/>
    <w:rsid w:val="00813AAA"/>
    <w:rsid w:val="00813E6D"/>
    <w:rsid w:val="008156A4"/>
    <w:rsid w:val="00815972"/>
    <w:rsid w:val="00815DF8"/>
    <w:rsid w:val="008165FA"/>
    <w:rsid w:val="00816730"/>
    <w:rsid w:val="00816D28"/>
    <w:rsid w:val="00817636"/>
    <w:rsid w:val="00817DCE"/>
    <w:rsid w:val="0082088C"/>
    <w:rsid w:val="00821679"/>
    <w:rsid w:val="008216E9"/>
    <w:rsid w:val="008223BB"/>
    <w:rsid w:val="00822A76"/>
    <w:rsid w:val="00822C5D"/>
    <w:rsid w:val="00822D0B"/>
    <w:rsid w:val="008235D5"/>
    <w:rsid w:val="00823A76"/>
    <w:rsid w:val="00823B88"/>
    <w:rsid w:val="00823D8D"/>
    <w:rsid w:val="008243B3"/>
    <w:rsid w:val="008247E2"/>
    <w:rsid w:val="00824D74"/>
    <w:rsid w:val="00824EB2"/>
    <w:rsid w:val="00825496"/>
    <w:rsid w:val="008254B8"/>
    <w:rsid w:val="00825E36"/>
    <w:rsid w:val="00826133"/>
    <w:rsid w:val="008264AD"/>
    <w:rsid w:val="008265E1"/>
    <w:rsid w:val="0082672E"/>
    <w:rsid w:val="00827651"/>
    <w:rsid w:val="00827790"/>
    <w:rsid w:val="00827954"/>
    <w:rsid w:val="008301DE"/>
    <w:rsid w:val="00830819"/>
    <w:rsid w:val="00830826"/>
    <w:rsid w:val="0083096B"/>
    <w:rsid w:val="008309A8"/>
    <w:rsid w:val="00830BDF"/>
    <w:rsid w:val="00830ED8"/>
    <w:rsid w:val="008311FC"/>
    <w:rsid w:val="00831C54"/>
    <w:rsid w:val="0083201C"/>
    <w:rsid w:val="008320EB"/>
    <w:rsid w:val="00832E72"/>
    <w:rsid w:val="00833B09"/>
    <w:rsid w:val="00833B28"/>
    <w:rsid w:val="00833B8D"/>
    <w:rsid w:val="00833CA0"/>
    <w:rsid w:val="008343A3"/>
    <w:rsid w:val="00834D73"/>
    <w:rsid w:val="0083566E"/>
    <w:rsid w:val="00835884"/>
    <w:rsid w:val="00836104"/>
    <w:rsid w:val="00836F3A"/>
    <w:rsid w:val="00837EEE"/>
    <w:rsid w:val="00840077"/>
    <w:rsid w:val="00840EF4"/>
    <w:rsid w:val="008416DD"/>
    <w:rsid w:val="008418ED"/>
    <w:rsid w:val="00841B33"/>
    <w:rsid w:val="00841B79"/>
    <w:rsid w:val="00841C08"/>
    <w:rsid w:val="00841C5F"/>
    <w:rsid w:val="008420AA"/>
    <w:rsid w:val="008421B8"/>
    <w:rsid w:val="008430F4"/>
    <w:rsid w:val="008432AD"/>
    <w:rsid w:val="00843702"/>
    <w:rsid w:val="0084399E"/>
    <w:rsid w:val="00843E0D"/>
    <w:rsid w:val="008446BD"/>
    <w:rsid w:val="00844B60"/>
    <w:rsid w:val="0084644C"/>
    <w:rsid w:val="00846505"/>
    <w:rsid w:val="0084664C"/>
    <w:rsid w:val="008466DE"/>
    <w:rsid w:val="008469C4"/>
    <w:rsid w:val="00846ACF"/>
    <w:rsid w:val="00847E4C"/>
    <w:rsid w:val="0085007C"/>
    <w:rsid w:val="00850748"/>
    <w:rsid w:val="00851083"/>
    <w:rsid w:val="008510CF"/>
    <w:rsid w:val="0085192E"/>
    <w:rsid w:val="00851ED0"/>
    <w:rsid w:val="00852ABE"/>
    <w:rsid w:val="00852B5E"/>
    <w:rsid w:val="008545F6"/>
    <w:rsid w:val="008546F4"/>
    <w:rsid w:val="00854B4B"/>
    <w:rsid w:val="00854D37"/>
    <w:rsid w:val="00854D41"/>
    <w:rsid w:val="00855311"/>
    <w:rsid w:val="00855362"/>
    <w:rsid w:val="00855696"/>
    <w:rsid w:val="00855A5E"/>
    <w:rsid w:val="00855B32"/>
    <w:rsid w:val="00855C13"/>
    <w:rsid w:val="0085678F"/>
    <w:rsid w:val="00856A64"/>
    <w:rsid w:val="008571C4"/>
    <w:rsid w:val="00860286"/>
    <w:rsid w:val="008604A0"/>
    <w:rsid w:val="008608C4"/>
    <w:rsid w:val="00860CF4"/>
    <w:rsid w:val="008613A9"/>
    <w:rsid w:val="00861B6B"/>
    <w:rsid w:val="008620DF"/>
    <w:rsid w:val="008625FD"/>
    <w:rsid w:val="008629A8"/>
    <w:rsid w:val="00862A5A"/>
    <w:rsid w:val="00863835"/>
    <w:rsid w:val="00863F2A"/>
    <w:rsid w:val="00863F32"/>
    <w:rsid w:val="0086440A"/>
    <w:rsid w:val="0086441D"/>
    <w:rsid w:val="00864678"/>
    <w:rsid w:val="00864E1A"/>
    <w:rsid w:val="0086509D"/>
    <w:rsid w:val="008652AC"/>
    <w:rsid w:val="00865421"/>
    <w:rsid w:val="0086553F"/>
    <w:rsid w:val="00865E79"/>
    <w:rsid w:val="00866DDD"/>
    <w:rsid w:val="008671F2"/>
    <w:rsid w:val="008675A8"/>
    <w:rsid w:val="008677C3"/>
    <w:rsid w:val="00867D27"/>
    <w:rsid w:val="00867D72"/>
    <w:rsid w:val="0087010F"/>
    <w:rsid w:val="008703D0"/>
    <w:rsid w:val="008707A2"/>
    <w:rsid w:val="00870F99"/>
    <w:rsid w:val="008711DA"/>
    <w:rsid w:val="008714E7"/>
    <w:rsid w:val="00871F7D"/>
    <w:rsid w:val="0087215A"/>
    <w:rsid w:val="00872666"/>
    <w:rsid w:val="008733A5"/>
    <w:rsid w:val="00873C6E"/>
    <w:rsid w:val="00873D4B"/>
    <w:rsid w:val="00874D06"/>
    <w:rsid w:val="00874E68"/>
    <w:rsid w:val="00875000"/>
    <w:rsid w:val="00875758"/>
    <w:rsid w:val="008759DF"/>
    <w:rsid w:val="00876497"/>
    <w:rsid w:val="00876596"/>
    <w:rsid w:val="00876CF6"/>
    <w:rsid w:val="00877A7A"/>
    <w:rsid w:val="00877E20"/>
    <w:rsid w:val="00877E42"/>
    <w:rsid w:val="008809F1"/>
    <w:rsid w:val="00880B82"/>
    <w:rsid w:val="00880FBB"/>
    <w:rsid w:val="00881183"/>
    <w:rsid w:val="00881196"/>
    <w:rsid w:val="00881D9E"/>
    <w:rsid w:val="00882CB5"/>
    <w:rsid w:val="00883045"/>
    <w:rsid w:val="008838D2"/>
    <w:rsid w:val="00883AEA"/>
    <w:rsid w:val="00883C40"/>
    <w:rsid w:val="00883D7F"/>
    <w:rsid w:val="00883F3D"/>
    <w:rsid w:val="00884139"/>
    <w:rsid w:val="0088416D"/>
    <w:rsid w:val="008843CD"/>
    <w:rsid w:val="0088550D"/>
    <w:rsid w:val="00885732"/>
    <w:rsid w:val="00886463"/>
    <w:rsid w:val="00886770"/>
    <w:rsid w:val="00886F73"/>
    <w:rsid w:val="0088729E"/>
    <w:rsid w:val="00887C54"/>
    <w:rsid w:val="008907DE"/>
    <w:rsid w:val="00890835"/>
    <w:rsid w:val="00890BB9"/>
    <w:rsid w:val="0089183C"/>
    <w:rsid w:val="00891FF8"/>
    <w:rsid w:val="00893142"/>
    <w:rsid w:val="008934B2"/>
    <w:rsid w:val="00893548"/>
    <w:rsid w:val="0089357D"/>
    <w:rsid w:val="00893B05"/>
    <w:rsid w:val="00894189"/>
    <w:rsid w:val="00894AB1"/>
    <w:rsid w:val="00894AFD"/>
    <w:rsid w:val="00895003"/>
    <w:rsid w:val="0089664B"/>
    <w:rsid w:val="00896A4D"/>
    <w:rsid w:val="00896AA3"/>
    <w:rsid w:val="00896B83"/>
    <w:rsid w:val="008979CC"/>
    <w:rsid w:val="008A073B"/>
    <w:rsid w:val="008A13C5"/>
    <w:rsid w:val="008A162B"/>
    <w:rsid w:val="008A207C"/>
    <w:rsid w:val="008A2149"/>
    <w:rsid w:val="008A29FA"/>
    <w:rsid w:val="008A2B9A"/>
    <w:rsid w:val="008A32A7"/>
    <w:rsid w:val="008A3805"/>
    <w:rsid w:val="008A40E3"/>
    <w:rsid w:val="008A438E"/>
    <w:rsid w:val="008A568E"/>
    <w:rsid w:val="008A5D2D"/>
    <w:rsid w:val="008A5E33"/>
    <w:rsid w:val="008A6866"/>
    <w:rsid w:val="008A69E4"/>
    <w:rsid w:val="008A7CD3"/>
    <w:rsid w:val="008A7E61"/>
    <w:rsid w:val="008B0174"/>
    <w:rsid w:val="008B01DF"/>
    <w:rsid w:val="008B09AD"/>
    <w:rsid w:val="008B2EE8"/>
    <w:rsid w:val="008B3869"/>
    <w:rsid w:val="008B403B"/>
    <w:rsid w:val="008B4253"/>
    <w:rsid w:val="008B44E8"/>
    <w:rsid w:val="008B49B5"/>
    <w:rsid w:val="008B4AB2"/>
    <w:rsid w:val="008B4E85"/>
    <w:rsid w:val="008B4EB8"/>
    <w:rsid w:val="008B5748"/>
    <w:rsid w:val="008B7A34"/>
    <w:rsid w:val="008C0C65"/>
    <w:rsid w:val="008C1127"/>
    <w:rsid w:val="008C11F7"/>
    <w:rsid w:val="008C1220"/>
    <w:rsid w:val="008C17FA"/>
    <w:rsid w:val="008C188D"/>
    <w:rsid w:val="008C2051"/>
    <w:rsid w:val="008C3310"/>
    <w:rsid w:val="008C45DD"/>
    <w:rsid w:val="008C49DA"/>
    <w:rsid w:val="008C58DE"/>
    <w:rsid w:val="008C5AA2"/>
    <w:rsid w:val="008C606D"/>
    <w:rsid w:val="008C6667"/>
    <w:rsid w:val="008C686E"/>
    <w:rsid w:val="008C6F1F"/>
    <w:rsid w:val="008C72D0"/>
    <w:rsid w:val="008C75E6"/>
    <w:rsid w:val="008C7AE5"/>
    <w:rsid w:val="008D08F3"/>
    <w:rsid w:val="008D09E1"/>
    <w:rsid w:val="008D12DC"/>
    <w:rsid w:val="008D146C"/>
    <w:rsid w:val="008D1998"/>
    <w:rsid w:val="008D1AA0"/>
    <w:rsid w:val="008D25B8"/>
    <w:rsid w:val="008D26E2"/>
    <w:rsid w:val="008D2BC7"/>
    <w:rsid w:val="008D30ED"/>
    <w:rsid w:val="008D326C"/>
    <w:rsid w:val="008D327C"/>
    <w:rsid w:val="008D34DC"/>
    <w:rsid w:val="008D3E11"/>
    <w:rsid w:val="008D3E60"/>
    <w:rsid w:val="008D4A10"/>
    <w:rsid w:val="008D4D3D"/>
    <w:rsid w:val="008D5087"/>
    <w:rsid w:val="008D5599"/>
    <w:rsid w:val="008D59A2"/>
    <w:rsid w:val="008D5AD3"/>
    <w:rsid w:val="008D5B1B"/>
    <w:rsid w:val="008D5DBE"/>
    <w:rsid w:val="008D6163"/>
    <w:rsid w:val="008D6602"/>
    <w:rsid w:val="008D677F"/>
    <w:rsid w:val="008D6CB4"/>
    <w:rsid w:val="008D6E41"/>
    <w:rsid w:val="008D74DB"/>
    <w:rsid w:val="008D7513"/>
    <w:rsid w:val="008D76BC"/>
    <w:rsid w:val="008D7B2E"/>
    <w:rsid w:val="008D7B77"/>
    <w:rsid w:val="008D7D18"/>
    <w:rsid w:val="008E0231"/>
    <w:rsid w:val="008E0290"/>
    <w:rsid w:val="008E030B"/>
    <w:rsid w:val="008E08E2"/>
    <w:rsid w:val="008E0925"/>
    <w:rsid w:val="008E09AD"/>
    <w:rsid w:val="008E0F42"/>
    <w:rsid w:val="008E19C2"/>
    <w:rsid w:val="008E1B8A"/>
    <w:rsid w:val="008E2499"/>
    <w:rsid w:val="008E2E85"/>
    <w:rsid w:val="008E3301"/>
    <w:rsid w:val="008E3566"/>
    <w:rsid w:val="008E3947"/>
    <w:rsid w:val="008E40FF"/>
    <w:rsid w:val="008E5083"/>
    <w:rsid w:val="008E53F3"/>
    <w:rsid w:val="008E6625"/>
    <w:rsid w:val="008E6C57"/>
    <w:rsid w:val="008E757D"/>
    <w:rsid w:val="008F0D0B"/>
    <w:rsid w:val="008F0DE2"/>
    <w:rsid w:val="008F1EC2"/>
    <w:rsid w:val="008F22AA"/>
    <w:rsid w:val="008F22EA"/>
    <w:rsid w:val="008F230C"/>
    <w:rsid w:val="008F23A4"/>
    <w:rsid w:val="008F2788"/>
    <w:rsid w:val="008F337D"/>
    <w:rsid w:val="008F3772"/>
    <w:rsid w:val="008F3D94"/>
    <w:rsid w:val="008F3D97"/>
    <w:rsid w:val="008F3F96"/>
    <w:rsid w:val="008F4B2A"/>
    <w:rsid w:val="008F4B7B"/>
    <w:rsid w:val="008F4EA0"/>
    <w:rsid w:val="008F5BF1"/>
    <w:rsid w:val="008F5D47"/>
    <w:rsid w:val="008F5FE4"/>
    <w:rsid w:val="008F6C04"/>
    <w:rsid w:val="008F6CE6"/>
    <w:rsid w:val="008F6EDB"/>
    <w:rsid w:val="008F70B5"/>
    <w:rsid w:val="008F72E7"/>
    <w:rsid w:val="008F735A"/>
    <w:rsid w:val="008F764F"/>
    <w:rsid w:val="008F7B2C"/>
    <w:rsid w:val="008F7C6C"/>
    <w:rsid w:val="008F7DEC"/>
    <w:rsid w:val="00900547"/>
    <w:rsid w:val="00900AEC"/>
    <w:rsid w:val="00900C21"/>
    <w:rsid w:val="00900F6D"/>
    <w:rsid w:val="00901948"/>
    <w:rsid w:val="00901A88"/>
    <w:rsid w:val="00901E4F"/>
    <w:rsid w:val="00902A91"/>
    <w:rsid w:val="00902CE4"/>
    <w:rsid w:val="00903506"/>
    <w:rsid w:val="009039FF"/>
    <w:rsid w:val="00903A30"/>
    <w:rsid w:val="00903E6B"/>
    <w:rsid w:val="00905107"/>
    <w:rsid w:val="00905203"/>
    <w:rsid w:val="00905229"/>
    <w:rsid w:val="009064E9"/>
    <w:rsid w:val="00906E72"/>
    <w:rsid w:val="00907ABF"/>
    <w:rsid w:val="00907BBE"/>
    <w:rsid w:val="00907BFE"/>
    <w:rsid w:val="00907DAF"/>
    <w:rsid w:val="00907DDA"/>
    <w:rsid w:val="00907E02"/>
    <w:rsid w:val="009101B9"/>
    <w:rsid w:val="00910C3C"/>
    <w:rsid w:val="00910CB5"/>
    <w:rsid w:val="009116A8"/>
    <w:rsid w:val="00911BEF"/>
    <w:rsid w:val="00911E31"/>
    <w:rsid w:val="00911F6D"/>
    <w:rsid w:val="009126FB"/>
    <w:rsid w:val="009130DD"/>
    <w:rsid w:val="0091336A"/>
    <w:rsid w:val="009144F6"/>
    <w:rsid w:val="00914C59"/>
    <w:rsid w:val="0091502A"/>
    <w:rsid w:val="0091504B"/>
    <w:rsid w:val="00916AA9"/>
    <w:rsid w:val="00916E74"/>
    <w:rsid w:val="0091748D"/>
    <w:rsid w:val="00920541"/>
    <w:rsid w:val="00921717"/>
    <w:rsid w:val="00921E22"/>
    <w:rsid w:val="00922316"/>
    <w:rsid w:val="0092238F"/>
    <w:rsid w:val="00922457"/>
    <w:rsid w:val="00922947"/>
    <w:rsid w:val="0092350B"/>
    <w:rsid w:val="009235BB"/>
    <w:rsid w:val="009253E7"/>
    <w:rsid w:val="009255A8"/>
    <w:rsid w:val="00925776"/>
    <w:rsid w:val="00925863"/>
    <w:rsid w:val="00926082"/>
    <w:rsid w:val="0092647A"/>
    <w:rsid w:val="00926674"/>
    <w:rsid w:val="009267FC"/>
    <w:rsid w:val="00926A39"/>
    <w:rsid w:val="009303B4"/>
    <w:rsid w:val="0093114A"/>
    <w:rsid w:val="009312A7"/>
    <w:rsid w:val="00931D30"/>
    <w:rsid w:val="00931E45"/>
    <w:rsid w:val="0093223F"/>
    <w:rsid w:val="009327BA"/>
    <w:rsid w:val="009333CA"/>
    <w:rsid w:val="00933A1B"/>
    <w:rsid w:val="00933C7A"/>
    <w:rsid w:val="00933E51"/>
    <w:rsid w:val="009342ED"/>
    <w:rsid w:val="009348B4"/>
    <w:rsid w:val="00934A45"/>
    <w:rsid w:val="00935454"/>
    <w:rsid w:val="00935492"/>
    <w:rsid w:val="009358FB"/>
    <w:rsid w:val="009359B7"/>
    <w:rsid w:val="00935AAD"/>
    <w:rsid w:val="00935B5C"/>
    <w:rsid w:val="009379D0"/>
    <w:rsid w:val="009403B5"/>
    <w:rsid w:val="009403FC"/>
    <w:rsid w:val="00940BE6"/>
    <w:rsid w:val="00941400"/>
    <w:rsid w:val="009419F7"/>
    <w:rsid w:val="00942841"/>
    <w:rsid w:val="00943188"/>
    <w:rsid w:val="00943421"/>
    <w:rsid w:val="00943800"/>
    <w:rsid w:val="00943F25"/>
    <w:rsid w:val="00944BF9"/>
    <w:rsid w:val="009457EA"/>
    <w:rsid w:val="00945987"/>
    <w:rsid w:val="00946846"/>
    <w:rsid w:val="00946B33"/>
    <w:rsid w:val="00947ABE"/>
    <w:rsid w:val="009502C7"/>
    <w:rsid w:val="0095060B"/>
    <w:rsid w:val="009506C9"/>
    <w:rsid w:val="0095085F"/>
    <w:rsid w:val="009509CE"/>
    <w:rsid w:val="00950B3B"/>
    <w:rsid w:val="00950DE8"/>
    <w:rsid w:val="00950E73"/>
    <w:rsid w:val="0095198E"/>
    <w:rsid w:val="0095227D"/>
    <w:rsid w:val="00952D15"/>
    <w:rsid w:val="00953EC8"/>
    <w:rsid w:val="00954881"/>
    <w:rsid w:val="00955123"/>
    <w:rsid w:val="00955650"/>
    <w:rsid w:val="009556CC"/>
    <w:rsid w:val="009560BA"/>
    <w:rsid w:val="009567B9"/>
    <w:rsid w:val="00956AFE"/>
    <w:rsid w:val="00956B17"/>
    <w:rsid w:val="00956C55"/>
    <w:rsid w:val="00957B04"/>
    <w:rsid w:val="00957D22"/>
    <w:rsid w:val="00960BB6"/>
    <w:rsid w:val="00961C78"/>
    <w:rsid w:val="00963353"/>
    <w:rsid w:val="00963BAF"/>
    <w:rsid w:val="00963DFD"/>
    <w:rsid w:val="00964052"/>
    <w:rsid w:val="00964BD3"/>
    <w:rsid w:val="00964CCF"/>
    <w:rsid w:val="009654C8"/>
    <w:rsid w:val="00965760"/>
    <w:rsid w:val="0096608A"/>
    <w:rsid w:val="0096724D"/>
    <w:rsid w:val="0096784C"/>
    <w:rsid w:val="009701A6"/>
    <w:rsid w:val="00970DEE"/>
    <w:rsid w:val="00970F61"/>
    <w:rsid w:val="00971233"/>
    <w:rsid w:val="0097151D"/>
    <w:rsid w:val="00971912"/>
    <w:rsid w:val="00971B57"/>
    <w:rsid w:val="009725AB"/>
    <w:rsid w:val="009726BB"/>
    <w:rsid w:val="00972DB4"/>
    <w:rsid w:val="00972F3B"/>
    <w:rsid w:val="00973438"/>
    <w:rsid w:val="00973507"/>
    <w:rsid w:val="00973544"/>
    <w:rsid w:val="009737A3"/>
    <w:rsid w:val="009737CF"/>
    <w:rsid w:val="0097388D"/>
    <w:rsid w:val="009739DD"/>
    <w:rsid w:val="00973F65"/>
    <w:rsid w:val="009744B4"/>
    <w:rsid w:val="009753CC"/>
    <w:rsid w:val="00976096"/>
    <w:rsid w:val="009764F1"/>
    <w:rsid w:val="00976C86"/>
    <w:rsid w:val="00976F14"/>
    <w:rsid w:val="00977E1B"/>
    <w:rsid w:val="00980355"/>
    <w:rsid w:val="0098068A"/>
    <w:rsid w:val="00980A82"/>
    <w:rsid w:val="00980B98"/>
    <w:rsid w:val="00980F41"/>
    <w:rsid w:val="00981C43"/>
    <w:rsid w:val="00982351"/>
    <w:rsid w:val="00982F67"/>
    <w:rsid w:val="009837F1"/>
    <w:rsid w:val="00983904"/>
    <w:rsid w:val="00983C99"/>
    <w:rsid w:val="00983EE7"/>
    <w:rsid w:val="00983F4B"/>
    <w:rsid w:val="00984136"/>
    <w:rsid w:val="009845CF"/>
    <w:rsid w:val="00985725"/>
    <w:rsid w:val="00985AF8"/>
    <w:rsid w:val="009862DA"/>
    <w:rsid w:val="009865FE"/>
    <w:rsid w:val="00986A85"/>
    <w:rsid w:val="00986F22"/>
    <w:rsid w:val="009872A8"/>
    <w:rsid w:val="009873FB"/>
    <w:rsid w:val="0099037F"/>
    <w:rsid w:val="009906CC"/>
    <w:rsid w:val="00990BAE"/>
    <w:rsid w:val="00991272"/>
    <w:rsid w:val="009914D2"/>
    <w:rsid w:val="00992026"/>
    <w:rsid w:val="009923EE"/>
    <w:rsid w:val="009924F5"/>
    <w:rsid w:val="00992869"/>
    <w:rsid w:val="0099309F"/>
    <w:rsid w:val="009932CE"/>
    <w:rsid w:val="00993AC2"/>
    <w:rsid w:val="00995057"/>
    <w:rsid w:val="00996685"/>
    <w:rsid w:val="00996A9A"/>
    <w:rsid w:val="00996B55"/>
    <w:rsid w:val="00996E39"/>
    <w:rsid w:val="009971A7"/>
    <w:rsid w:val="00997819"/>
    <w:rsid w:val="00997BA8"/>
    <w:rsid w:val="00997D5A"/>
    <w:rsid w:val="009A00FC"/>
    <w:rsid w:val="009A01AC"/>
    <w:rsid w:val="009A03A5"/>
    <w:rsid w:val="009A0472"/>
    <w:rsid w:val="009A0F9C"/>
    <w:rsid w:val="009A0FD2"/>
    <w:rsid w:val="009A1378"/>
    <w:rsid w:val="009A1906"/>
    <w:rsid w:val="009A19C5"/>
    <w:rsid w:val="009A21E3"/>
    <w:rsid w:val="009A290C"/>
    <w:rsid w:val="009A2A4C"/>
    <w:rsid w:val="009A3C31"/>
    <w:rsid w:val="009A41DC"/>
    <w:rsid w:val="009A4D6F"/>
    <w:rsid w:val="009A5B00"/>
    <w:rsid w:val="009A61CA"/>
    <w:rsid w:val="009A6A52"/>
    <w:rsid w:val="009B05BC"/>
    <w:rsid w:val="009B075A"/>
    <w:rsid w:val="009B08EC"/>
    <w:rsid w:val="009B09B5"/>
    <w:rsid w:val="009B0D40"/>
    <w:rsid w:val="009B0F5C"/>
    <w:rsid w:val="009B1A36"/>
    <w:rsid w:val="009B1B5F"/>
    <w:rsid w:val="009B1BCC"/>
    <w:rsid w:val="009B2046"/>
    <w:rsid w:val="009B2A38"/>
    <w:rsid w:val="009B3FC4"/>
    <w:rsid w:val="009B4A52"/>
    <w:rsid w:val="009B50BE"/>
    <w:rsid w:val="009B5120"/>
    <w:rsid w:val="009B5289"/>
    <w:rsid w:val="009B562C"/>
    <w:rsid w:val="009B6693"/>
    <w:rsid w:val="009B68E3"/>
    <w:rsid w:val="009B6AFD"/>
    <w:rsid w:val="009B6F68"/>
    <w:rsid w:val="009B73E5"/>
    <w:rsid w:val="009B7791"/>
    <w:rsid w:val="009B7EB4"/>
    <w:rsid w:val="009C04F5"/>
    <w:rsid w:val="009C0B4A"/>
    <w:rsid w:val="009C125F"/>
    <w:rsid w:val="009C1540"/>
    <w:rsid w:val="009C19D5"/>
    <w:rsid w:val="009C1F49"/>
    <w:rsid w:val="009C20AB"/>
    <w:rsid w:val="009C2488"/>
    <w:rsid w:val="009C2E4B"/>
    <w:rsid w:val="009C2E88"/>
    <w:rsid w:val="009C3AFC"/>
    <w:rsid w:val="009C3EC1"/>
    <w:rsid w:val="009C4217"/>
    <w:rsid w:val="009C4753"/>
    <w:rsid w:val="009C4EB5"/>
    <w:rsid w:val="009C50DB"/>
    <w:rsid w:val="009C5772"/>
    <w:rsid w:val="009C5F47"/>
    <w:rsid w:val="009C6009"/>
    <w:rsid w:val="009C6489"/>
    <w:rsid w:val="009C6A1D"/>
    <w:rsid w:val="009C6C1D"/>
    <w:rsid w:val="009C6C4A"/>
    <w:rsid w:val="009D0E14"/>
    <w:rsid w:val="009D0ED6"/>
    <w:rsid w:val="009D105E"/>
    <w:rsid w:val="009D11A5"/>
    <w:rsid w:val="009D14E4"/>
    <w:rsid w:val="009D178B"/>
    <w:rsid w:val="009D24C4"/>
    <w:rsid w:val="009D2670"/>
    <w:rsid w:val="009D44D5"/>
    <w:rsid w:val="009D48BB"/>
    <w:rsid w:val="009D5054"/>
    <w:rsid w:val="009D59FC"/>
    <w:rsid w:val="009D5D62"/>
    <w:rsid w:val="009D606B"/>
    <w:rsid w:val="009D6322"/>
    <w:rsid w:val="009D6C2E"/>
    <w:rsid w:val="009D6EB4"/>
    <w:rsid w:val="009D754A"/>
    <w:rsid w:val="009D7ABD"/>
    <w:rsid w:val="009D7D59"/>
    <w:rsid w:val="009D7DEC"/>
    <w:rsid w:val="009E065E"/>
    <w:rsid w:val="009E09FD"/>
    <w:rsid w:val="009E1C5F"/>
    <w:rsid w:val="009E1CF1"/>
    <w:rsid w:val="009E22DE"/>
    <w:rsid w:val="009E22F0"/>
    <w:rsid w:val="009E2843"/>
    <w:rsid w:val="009E2878"/>
    <w:rsid w:val="009E32A7"/>
    <w:rsid w:val="009E33C8"/>
    <w:rsid w:val="009E3BDF"/>
    <w:rsid w:val="009E3D67"/>
    <w:rsid w:val="009E4508"/>
    <w:rsid w:val="009E4E5E"/>
    <w:rsid w:val="009E52B6"/>
    <w:rsid w:val="009E55C5"/>
    <w:rsid w:val="009E5655"/>
    <w:rsid w:val="009E5999"/>
    <w:rsid w:val="009E5AF6"/>
    <w:rsid w:val="009E5B64"/>
    <w:rsid w:val="009E5B67"/>
    <w:rsid w:val="009E6293"/>
    <w:rsid w:val="009E7952"/>
    <w:rsid w:val="009E7DB7"/>
    <w:rsid w:val="009F01A4"/>
    <w:rsid w:val="009F0688"/>
    <w:rsid w:val="009F0CC2"/>
    <w:rsid w:val="009F15E9"/>
    <w:rsid w:val="009F205D"/>
    <w:rsid w:val="009F25B7"/>
    <w:rsid w:val="009F25C7"/>
    <w:rsid w:val="009F288C"/>
    <w:rsid w:val="009F2B2A"/>
    <w:rsid w:val="009F2B46"/>
    <w:rsid w:val="009F2DE5"/>
    <w:rsid w:val="009F3108"/>
    <w:rsid w:val="009F34B0"/>
    <w:rsid w:val="009F3AB9"/>
    <w:rsid w:val="009F3D3E"/>
    <w:rsid w:val="009F3F93"/>
    <w:rsid w:val="009F4085"/>
    <w:rsid w:val="009F4616"/>
    <w:rsid w:val="009F5240"/>
    <w:rsid w:val="009F5477"/>
    <w:rsid w:val="009F5749"/>
    <w:rsid w:val="009F587D"/>
    <w:rsid w:val="009F5F0E"/>
    <w:rsid w:val="009F763B"/>
    <w:rsid w:val="009F78FE"/>
    <w:rsid w:val="009F7BCB"/>
    <w:rsid w:val="00A00233"/>
    <w:rsid w:val="00A00EF8"/>
    <w:rsid w:val="00A0130D"/>
    <w:rsid w:val="00A01452"/>
    <w:rsid w:val="00A0170E"/>
    <w:rsid w:val="00A0229A"/>
    <w:rsid w:val="00A0243F"/>
    <w:rsid w:val="00A027DE"/>
    <w:rsid w:val="00A0289F"/>
    <w:rsid w:val="00A029FF"/>
    <w:rsid w:val="00A02A16"/>
    <w:rsid w:val="00A02E34"/>
    <w:rsid w:val="00A02F8E"/>
    <w:rsid w:val="00A03043"/>
    <w:rsid w:val="00A0330D"/>
    <w:rsid w:val="00A039A7"/>
    <w:rsid w:val="00A03AFB"/>
    <w:rsid w:val="00A04051"/>
    <w:rsid w:val="00A04772"/>
    <w:rsid w:val="00A04A8D"/>
    <w:rsid w:val="00A04F3F"/>
    <w:rsid w:val="00A056E4"/>
    <w:rsid w:val="00A05711"/>
    <w:rsid w:val="00A05C52"/>
    <w:rsid w:val="00A05EE5"/>
    <w:rsid w:val="00A061D0"/>
    <w:rsid w:val="00A06317"/>
    <w:rsid w:val="00A069CC"/>
    <w:rsid w:val="00A06D82"/>
    <w:rsid w:val="00A07956"/>
    <w:rsid w:val="00A07A5C"/>
    <w:rsid w:val="00A07E8C"/>
    <w:rsid w:val="00A10198"/>
    <w:rsid w:val="00A10584"/>
    <w:rsid w:val="00A11AC7"/>
    <w:rsid w:val="00A11EB7"/>
    <w:rsid w:val="00A121FB"/>
    <w:rsid w:val="00A122CE"/>
    <w:rsid w:val="00A12F28"/>
    <w:rsid w:val="00A145B3"/>
    <w:rsid w:val="00A14BFA"/>
    <w:rsid w:val="00A14D02"/>
    <w:rsid w:val="00A14D71"/>
    <w:rsid w:val="00A1500F"/>
    <w:rsid w:val="00A158C7"/>
    <w:rsid w:val="00A15E64"/>
    <w:rsid w:val="00A16126"/>
    <w:rsid w:val="00A166B7"/>
    <w:rsid w:val="00A169BE"/>
    <w:rsid w:val="00A16A6F"/>
    <w:rsid w:val="00A175EE"/>
    <w:rsid w:val="00A17841"/>
    <w:rsid w:val="00A1794E"/>
    <w:rsid w:val="00A17A01"/>
    <w:rsid w:val="00A17D58"/>
    <w:rsid w:val="00A20162"/>
    <w:rsid w:val="00A202EB"/>
    <w:rsid w:val="00A204C4"/>
    <w:rsid w:val="00A20570"/>
    <w:rsid w:val="00A20B67"/>
    <w:rsid w:val="00A20C65"/>
    <w:rsid w:val="00A2147C"/>
    <w:rsid w:val="00A214FA"/>
    <w:rsid w:val="00A21DF2"/>
    <w:rsid w:val="00A21ECB"/>
    <w:rsid w:val="00A21F26"/>
    <w:rsid w:val="00A22CAC"/>
    <w:rsid w:val="00A22D99"/>
    <w:rsid w:val="00A230AD"/>
    <w:rsid w:val="00A24DDE"/>
    <w:rsid w:val="00A25C88"/>
    <w:rsid w:val="00A263DB"/>
    <w:rsid w:val="00A26A82"/>
    <w:rsid w:val="00A27010"/>
    <w:rsid w:val="00A276B0"/>
    <w:rsid w:val="00A30370"/>
    <w:rsid w:val="00A30420"/>
    <w:rsid w:val="00A30788"/>
    <w:rsid w:val="00A3109E"/>
    <w:rsid w:val="00A31E2F"/>
    <w:rsid w:val="00A3267F"/>
    <w:rsid w:val="00A32979"/>
    <w:rsid w:val="00A32B1E"/>
    <w:rsid w:val="00A33288"/>
    <w:rsid w:val="00A33B35"/>
    <w:rsid w:val="00A33B99"/>
    <w:rsid w:val="00A34D55"/>
    <w:rsid w:val="00A355AB"/>
    <w:rsid w:val="00A35DBD"/>
    <w:rsid w:val="00A360C5"/>
    <w:rsid w:val="00A361D8"/>
    <w:rsid w:val="00A3671E"/>
    <w:rsid w:val="00A372F6"/>
    <w:rsid w:val="00A3762E"/>
    <w:rsid w:val="00A37742"/>
    <w:rsid w:val="00A37E24"/>
    <w:rsid w:val="00A40DF0"/>
    <w:rsid w:val="00A40E1F"/>
    <w:rsid w:val="00A41445"/>
    <w:rsid w:val="00A430E4"/>
    <w:rsid w:val="00A4314B"/>
    <w:rsid w:val="00A43A11"/>
    <w:rsid w:val="00A43BD4"/>
    <w:rsid w:val="00A43F49"/>
    <w:rsid w:val="00A44203"/>
    <w:rsid w:val="00A44C70"/>
    <w:rsid w:val="00A4551C"/>
    <w:rsid w:val="00A4583D"/>
    <w:rsid w:val="00A461DE"/>
    <w:rsid w:val="00A46A75"/>
    <w:rsid w:val="00A46BD1"/>
    <w:rsid w:val="00A47668"/>
    <w:rsid w:val="00A47687"/>
    <w:rsid w:val="00A478EC"/>
    <w:rsid w:val="00A47EE8"/>
    <w:rsid w:val="00A50248"/>
    <w:rsid w:val="00A50EA5"/>
    <w:rsid w:val="00A50FD2"/>
    <w:rsid w:val="00A52593"/>
    <w:rsid w:val="00A5266E"/>
    <w:rsid w:val="00A52AB7"/>
    <w:rsid w:val="00A535F6"/>
    <w:rsid w:val="00A536CA"/>
    <w:rsid w:val="00A537E1"/>
    <w:rsid w:val="00A544F7"/>
    <w:rsid w:val="00A54B9D"/>
    <w:rsid w:val="00A54BE5"/>
    <w:rsid w:val="00A550AC"/>
    <w:rsid w:val="00A55201"/>
    <w:rsid w:val="00A5591F"/>
    <w:rsid w:val="00A55CD6"/>
    <w:rsid w:val="00A56FDC"/>
    <w:rsid w:val="00A576D6"/>
    <w:rsid w:val="00A57A8E"/>
    <w:rsid w:val="00A57C08"/>
    <w:rsid w:val="00A57D69"/>
    <w:rsid w:val="00A57DD5"/>
    <w:rsid w:val="00A6012F"/>
    <w:rsid w:val="00A60326"/>
    <w:rsid w:val="00A608C5"/>
    <w:rsid w:val="00A60B87"/>
    <w:rsid w:val="00A60C86"/>
    <w:rsid w:val="00A61D20"/>
    <w:rsid w:val="00A61E01"/>
    <w:rsid w:val="00A62002"/>
    <w:rsid w:val="00A624B3"/>
    <w:rsid w:val="00A62ACC"/>
    <w:rsid w:val="00A62D0B"/>
    <w:rsid w:val="00A62ED7"/>
    <w:rsid w:val="00A63009"/>
    <w:rsid w:val="00A630E9"/>
    <w:rsid w:val="00A63753"/>
    <w:rsid w:val="00A63986"/>
    <w:rsid w:val="00A63C4A"/>
    <w:rsid w:val="00A6412B"/>
    <w:rsid w:val="00A6479A"/>
    <w:rsid w:val="00A64960"/>
    <w:rsid w:val="00A65D3A"/>
    <w:rsid w:val="00A65E77"/>
    <w:rsid w:val="00A65F0E"/>
    <w:rsid w:val="00A661FD"/>
    <w:rsid w:val="00A66537"/>
    <w:rsid w:val="00A67744"/>
    <w:rsid w:val="00A677BF"/>
    <w:rsid w:val="00A678D4"/>
    <w:rsid w:val="00A67C5B"/>
    <w:rsid w:val="00A67F47"/>
    <w:rsid w:val="00A7076B"/>
    <w:rsid w:val="00A70E0C"/>
    <w:rsid w:val="00A70FA0"/>
    <w:rsid w:val="00A71ACE"/>
    <w:rsid w:val="00A71CE9"/>
    <w:rsid w:val="00A71CF1"/>
    <w:rsid w:val="00A71F08"/>
    <w:rsid w:val="00A72683"/>
    <w:rsid w:val="00A728B0"/>
    <w:rsid w:val="00A7294B"/>
    <w:rsid w:val="00A72B24"/>
    <w:rsid w:val="00A7353C"/>
    <w:rsid w:val="00A73677"/>
    <w:rsid w:val="00A7417D"/>
    <w:rsid w:val="00A74BA6"/>
    <w:rsid w:val="00A75248"/>
    <w:rsid w:val="00A76250"/>
    <w:rsid w:val="00A765D7"/>
    <w:rsid w:val="00A77381"/>
    <w:rsid w:val="00A778E3"/>
    <w:rsid w:val="00A77C09"/>
    <w:rsid w:val="00A77C2F"/>
    <w:rsid w:val="00A8024F"/>
    <w:rsid w:val="00A8027A"/>
    <w:rsid w:val="00A806BE"/>
    <w:rsid w:val="00A80975"/>
    <w:rsid w:val="00A817A3"/>
    <w:rsid w:val="00A817FE"/>
    <w:rsid w:val="00A81A5B"/>
    <w:rsid w:val="00A81B97"/>
    <w:rsid w:val="00A81C7D"/>
    <w:rsid w:val="00A81EEB"/>
    <w:rsid w:val="00A82A41"/>
    <w:rsid w:val="00A82B3A"/>
    <w:rsid w:val="00A82FD2"/>
    <w:rsid w:val="00A83EB3"/>
    <w:rsid w:val="00A84D49"/>
    <w:rsid w:val="00A84DA7"/>
    <w:rsid w:val="00A84F57"/>
    <w:rsid w:val="00A85308"/>
    <w:rsid w:val="00A853B7"/>
    <w:rsid w:val="00A86BF6"/>
    <w:rsid w:val="00A86C73"/>
    <w:rsid w:val="00A87036"/>
    <w:rsid w:val="00A873C7"/>
    <w:rsid w:val="00A87719"/>
    <w:rsid w:val="00A9077D"/>
    <w:rsid w:val="00A90E13"/>
    <w:rsid w:val="00A9209D"/>
    <w:rsid w:val="00A92271"/>
    <w:rsid w:val="00A923D4"/>
    <w:rsid w:val="00A92F70"/>
    <w:rsid w:val="00A93478"/>
    <w:rsid w:val="00A93AC6"/>
    <w:rsid w:val="00A93CE3"/>
    <w:rsid w:val="00A93F74"/>
    <w:rsid w:val="00A945EC"/>
    <w:rsid w:val="00A9468C"/>
    <w:rsid w:val="00A94A1D"/>
    <w:rsid w:val="00A96317"/>
    <w:rsid w:val="00A966B2"/>
    <w:rsid w:val="00A97DB7"/>
    <w:rsid w:val="00AA09E6"/>
    <w:rsid w:val="00AA0ABE"/>
    <w:rsid w:val="00AA0E34"/>
    <w:rsid w:val="00AA12CC"/>
    <w:rsid w:val="00AA17C3"/>
    <w:rsid w:val="00AA1D50"/>
    <w:rsid w:val="00AA249D"/>
    <w:rsid w:val="00AA279D"/>
    <w:rsid w:val="00AA28DD"/>
    <w:rsid w:val="00AA29AE"/>
    <w:rsid w:val="00AA2F3C"/>
    <w:rsid w:val="00AA337C"/>
    <w:rsid w:val="00AA3E6A"/>
    <w:rsid w:val="00AA469E"/>
    <w:rsid w:val="00AA52C3"/>
    <w:rsid w:val="00AA55E3"/>
    <w:rsid w:val="00AA5885"/>
    <w:rsid w:val="00AA5B95"/>
    <w:rsid w:val="00AA5BE1"/>
    <w:rsid w:val="00AA5DAC"/>
    <w:rsid w:val="00AA6695"/>
    <w:rsid w:val="00AA66C6"/>
    <w:rsid w:val="00AA68E0"/>
    <w:rsid w:val="00AA71AD"/>
    <w:rsid w:val="00AA7300"/>
    <w:rsid w:val="00AA7CBE"/>
    <w:rsid w:val="00AA7CDE"/>
    <w:rsid w:val="00AA7DA3"/>
    <w:rsid w:val="00AA7DF0"/>
    <w:rsid w:val="00AB1539"/>
    <w:rsid w:val="00AB1E4D"/>
    <w:rsid w:val="00AB43BB"/>
    <w:rsid w:val="00AB43C5"/>
    <w:rsid w:val="00AB4798"/>
    <w:rsid w:val="00AB4B63"/>
    <w:rsid w:val="00AB4C7D"/>
    <w:rsid w:val="00AB5503"/>
    <w:rsid w:val="00AB599B"/>
    <w:rsid w:val="00AB5A6E"/>
    <w:rsid w:val="00AB6109"/>
    <w:rsid w:val="00AB64DA"/>
    <w:rsid w:val="00AB65D2"/>
    <w:rsid w:val="00AB67E0"/>
    <w:rsid w:val="00AB6AC0"/>
    <w:rsid w:val="00AB6AC6"/>
    <w:rsid w:val="00AB6BCE"/>
    <w:rsid w:val="00AB7686"/>
    <w:rsid w:val="00AB7AD0"/>
    <w:rsid w:val="00AB7E2F"/>
    <w:rsid w:val="00AB7ED8"/>
    <w:rsid w:val="00AC04AE"/>
    <w:rsid w:val="00AC0E8D"/>
    <w:rsid w:val="00AC1227"/>
    <w:rsid w:val="00AC143D"/>
    <w:rsid w:val="00AC1A55"/>
    <w:rsid w:val="00AC277C"/>
    <w:rsid w:val="00AC2A9C"/>
    <w:rsid w:val="00AC2F27"/>
    <w:rsid w:val="00AC38B8"/>
    <w:rsid w:val="00AC3AAC"/>
    <w:rsid w:val="00AC44D9"/>
    <w:rsid w:val="00AC465F"/>
    <w:rsid w:val="00AC4E33"/>
    <w:rsid w:val="00AC5229"/>
    <w:rsid w:val="00AC56B6"/>
    <w:rsid w:val="00AC61C3"/>
    <w:rsid w:val="00AC64E3"/>
    <w:rsid w:val="00AC6561"/>
    <w:rsid w:val="00AC7215"/>
    <w:rsid w:val="00AD0BE9"/>
    <w:rsid w:val="00AD2756"/>
    <w:rsid w:val="00AD2C04"/>
    <w:rsid w:val="00AD3039"/>
    <w:rsid w:val="00AD3AAC"/>
    <w:rsid w:val="00AD3C52"/>
    <w:rsid w:val="00AD3D56"/>
    <w:rsid w:val="00AD4304"/>
    <w:rsid w:val="00AD4B30"/>
    <w:rsid w:val="00AD56E2"/>
    <w:rsid w:val="00AD5DDC"/>
    <w:rsid w:val="00AD65DA"/>
    <w:rsid w:val="00AD7775"/>
    <w:rsid w:val="00AD78F1"/>
    <w:rsid w:val="00AD7A22"/>
    <w:rsid w:val="00AD7B56"/>
    <w:rsid w:val="00AD7E21"/>
    <w:rsid w:val="00AE0220"/>
    <w:rsid w:val="00AE02F7"/>
    <w:rsid w:val="00AE0631"/>
    <w:rsid w:val="00AE09BD"/>
    <w:rsid w:val="00AE0B78"/>
    <w:rsid w:val="00AE138C"/>
    <w:rsid w:val="00AE1B2C"/>
    <w:rsid w:val="00AE25C9"/>
    <w:rsid w:val="00AE2B14"/>
    <w:rsid w:val="00AE2B92"/>
    <w:rsid w:val="00AE2E34"/>
    <w:rsid w:val="00AE2FB1"/>
    <w:rsid w:val="00AE3CB7"/>
    <w:rsid w:val="00AE437D"/>
    <w:rsid w:val="00AE4405"/>
    <w:rsid w:val="00AE4714"/>
    <w:rsid w:val="00AE4855"/>
    <w:rsid w:val="00AE4D84"/>
    <w:rsid w:val="00AE4ED6"/>
    <w:rsid w:val="00AE5289"/>
    <w:rsid w:val="00AE5759"/>
    <w:rsid w:val="00AE5970"/>
    <w:rsid w:val="00AE5D24"/>
    <w:rsid w:val="00AE6012"/>
    <w:rsid w:val="00AE64C3"/>
    <w:rsid w:val="00AE68EA"/>
    <w:rsid w:val="00AE6913"/>
    <w:rsid w:val="00AE6924"/>
    <w:rsid w:val="00AE70E5"/>
    <w:rsid w:val="00AE74E5"/>
    <w:rsid w:val="00AE7504"/>
    <w:rsid w:val="00AF0439"/>
    <w:rsid w:val="00AF09A0"/>
    <w:rsid w:val="00AF1CF7"/>
    <w:rsid w:val="00AF22B7"/>
    <w:rsid w:val="00AF2B8D"/>
    <w:rsid w:val="00AF331A"/>
    <w:rsid w:val="00AF3514"/>
    <w:rsid w:val="00AF3A34"/>
    <w:rsid w:val="00AF3A93"/>
    <w:rsid w:val="00AF4347"/>
    <w:rsid w:val="00AF44CD"/>
    <w:rsid w:val="00AF47DC"/>
    <w:rsid w:val="00AF4876"/>
    <w:rsid w:val="00AF53B3"/>
    <w:rsid w:val="00AF55FB"/>
    <w:rsid w:val="00AF5BE6"/>
    <w:rsid w:val="00AF5EF5"/>
    <w:rsid w:val="00AF66C3"/>
    <w:rsid w:val="00AF6AFE"/>
    <w:rsid w:val="00AF6C05"/>
    <w:rsid w:val="00AF6E08"/>
    <w:rsid w:val="00AF76D0"/>
    <w:rsid w:val="00AF7A11"/>
    <w:rsid w:val="00AF7BD8"/>
    <w:rsid w:val="00AF7EA2"/>
    <w:rsid w:val="00B0098C"/>
    <w:rsid w:val="00B00A53"/>
    <w:rsid w:val="00B00D90"/>
    <w:rsid w:val="00B03573"/>
    <w:rsid w:val="00B04459"/>
    <w:rsid w:val="00B046A8"/>
    <w:rsid w:val="00B049E1"/>
    <w:rsid w:val="00B057BC"/>
    <w:rsid w:val="00B05C5C"/>
    <w:rsid w:val="00B05CBB"/>
    <w:rsid w:val="00B05FE1"/>
    <w:rsid w:val="00B063A4"/>
    <w:rsid w:val="00B067B4"/>
    <w:rsid w:val="00B07235"/>
    <w:rsid w:val="00B0754C"/>
    <w:rsid w:val="00B0777A"/>
    <w:rsid w:val="00B10C65"/>
    <w:rsid w:val="00B10CC2"/>
    <w:rsid w:val="00B11885"/>
    <w:rsid w:val="00B11D64"/>
    <w:rsid w:val="00B11E51"/>
    <w:rsid w:val="00B12969"/>
    <w:rsid w:val="00B131C2"/>
    <w:rsid w:val="00B131DD"/>
    <w:rsid w:val="00B131E2"/>
    <w:rsid w:val="00B13394"/>
    <w:rsid w:val="00B133D3"/>
    <w:rsid w:val="00B13667"/>
    <w:rsid w:val="00B1387A"/>
    <w:rsid w:val="00B13BCD"/>
    <w:rsid w:val="00B13CA0"/>
    <w:rsid w:val="00B150C5"/>
    <w:rsid w:val="00B1575E"/>
    <w:rsid w:val="00B15959"/>
    <w:rsid w:val="00B16096"/>
    <w:rsid w:val="00B16298"/>
    <w:rsid w:val="00B16D4C"/>
    <w:rsid w:val="00B16EA6"/>
    <w:rsid w:val="00B17220"/>
    <w:rsid w:val="00B1755D"/>
    <w:rsid w:val="00B175C6"/>
    <w:rsid w:val="00B178AF"/>
    <w:rsid w:val="00B17E0F"/>
    <w:rsid w:val="00B17F6C"/>
    <w:rsid w:val="00B17FD3"/>
    <w:rsid w:val="00B20193"/>
    <w:rsid w:val="00B2050E"/>
    <w:rsid w:val="00B22467"/>
    <w:rsid w:val="00B224F9"/>
    <w:rsid w:val="00B22A3F"/>
    <w:rsid w:val="00B234CC"/>
    <w:rsid w:val="00B239F3"/>
    <w:rsid w:val="00B23E01"/>
    <w:rsid w:val="00B242B2"/>
    <w:rsid w:val="00B24383"/>
    <w:rsid w:val="00B24DF1"/>
    <w:rsid w:val="00B258BF"/>
    <w:rsid w:val="00B25C3A"/>
    <w:rsid w:val="00B26640"/>
    <w:rsid w:val="00B26BB5"/>
    <w:rsid w:val="00B26FBE"/>
    <w:rsid w:val="00B2741C"/>
    <w:rsid w:val="00B27B3A"/>
    <w:rsid w:val="00B27B48"/>
    <w:rsid w:val="00B300BB"/>
    <w:rsid w:val="00B30658"/>
    <w:rsid w:val="00B3081D"/>
    <w:rsid w:val="00B30851"/>
    <w:rsid w:val="00B308EE"/>
    <w:rsid w:val="00B30BD6"/>
    <w:rsid w:val="00B30EF4"/>
    <w:rsid w:val="00B31315"/>
    <w:rsid w:val="00B31C70"/>
    <w:rsid w:val="00B32602"/>
    <w:rsid w:val="00B32B0E"/>
    <w:rsid w:val="00B32C24"/>
    <w:rsid w:val="00B32FE6"/>
    <w:rsid w:val="00B33140"/>
    <w:rsid w:val="00B33276"/>
    <w:rsid w:val="00B33407"/>
    <w:rsid w:val="00B339BD"/>
    <w:rsid w:val="00B34408"/>
    <w:rsid w:val="00B347DA"/>
    <w:rsid w:val="00B34838"/>
    <w:rsid w:val="00B3601C"/>
    <w:rsid w:val="00B365F8"/>
    <w:rsid w:val="00B366DC"/>
    <w:rsid w:val="00B3691E"/>
    <w:rsid w:val="00B36B20"/>
    <w:rsid w:val="00B36B2C"/>
    <w:rsid w:val="00B36D08"/>
    <w:rsid w:val="00B36EEF"/>
    <w:rsid w:val="00B3738F"/>
    <w:rsid w:val="00B3771F"/>
    <w:rsid w:val="00B37DD4"/>
    <w:rsid w:val="00B403FB"/>
    <w:rsid w:val="00B428E4"/>
    <w:rsid w:val="00B42A23"/>
    <w:rsid w:val="00B42A2F"/>
    <w:rsid w:val="00B438A3"/>
    <w:rsid w:val="00B43EA6"/>
    <w:rsid w:val="00B4410A"/>
    <w:rsid w:val="00B44AE6"/>
    <w:rsid w:val="00B452A8"/>
    <w:rsid w:val="00B459F6"/>
    <w:rsid w:val="00B45ECD"/>
    <w:rsid w:val="00B46682"/>
    <w:rsid w:val="00B46F0F"/>
    <w:rsid w:val="00B46FB5"/>
    <w:rsid w:val="00B4709A"/>
    <w:rsid w:val="00B476D2"/>
    <w:rsid w:val="00B510A5"/>
    <w:rsid w:val="00B511B2"/>
    <w:rsid w:val="00B51D1B"/>
    <w:rsid w:val="00B51E57"/>
    <w:rsid w:val="00B52CD8"/>
    <w:rsid w:val="00B52EF6"/>
    <w:rsid w:val="00B53009"/>
    <w:rsid w:val="00B533F5"/>
    <w:rsid w:val="00B545C6"/>
    <w:rsid w:val="00B54D09"/>
    <w:rsid w:val="00B54E1E"/>
    <w:rsid w:val="00B558FD"/>
    <w:rsid w:val="00B55A24"/>
    <w:rsid w:val="00B56D4C"/>
    <w:rsid w:val="00B56E03"/>
    <w:rsid w:val="00B56EAB"/>
    <w:rsid w:val="00B57092"/>
    <w:rsid w:val="00B57260"/>
    <w:rsid w:val="00B57CC2"/>
    <w:rsid w:val="00B57F32"/>
    <w:rsid w:val="00B6000B"/>
    <w:rsid w:val="00B60C2C"/>
    <w:rsid w:val="00B611C9"/>
    <w:rsid w:val="00B6124F"/>
    <w:rsid w:val="00B61CD1"/>
    <w:rsid w:val="00B61FE3"/>
    <w:rsid w:val="00B62227"/>
    <w:rsid w:val="00B6244B"/>
    <w:rsid w:val="00B6255C"/>
    <w:rsid w:val="00B62930"/>
    <w:rsid w:val="00B62DFC"/>
    <w:rsid w:val="00B62EE4"/>
    <w:rsid w:val="00B63424"/>
    <w:rsid w:val="00B642DD"/>
    <w:rsid w:val="00B6500F"/>
    <w:rsid w:val="00B65189"/>
    <w:rsid w:val="00B652A0"/>
    <w:rsid w:val="00B655B1"/>
    <w:rsid w:val="00B65B75"/>
    <w:rsid w:val="00B6655F"/>
    <w:rsid w:val="00B67243"/>
    <w:rsid w:val="00B672B8"/>
    <w:rsid w:val="00B678BD"/>
    <w:rsid w:val="00B702A5"/>
    <w:rsid w:val="00B707D4"/>
    <w:rsid w:val="00B70DB9"/>
    <w:rsid w:val="00B71AE7"/>
    <w:rsid w:val="00B71E84"/>
    <w:rsid w:val="00B729B1"/>
    <w:rsid w:val="00B72E3B"/>
    <w:rsid w:val="00B73500"/>
    <w:rsid w:val="00B73C7D"/>
    <w:rsid w:val="00B73D80"/>
    <w:rsid w:val="00B73D9A"/>
    <w:rsid w:val="00B742C6"/>
    <w:rsid w:val="00B74321"/>
    <w:rsid w:val="00B74EA9"/>
    <w:rsid w:val="00B74F08"/>
    <w:rsid w:val="00B75980"/>
    <w:rsid w:val="00B76070"/>
    <w:rsid w:val="00B76231"/>
    <w:rsid w:val="00B7623C"/>
    <w:rsid w:val="00B7725A"/>
    <w:rsid w:val="00B77350"/>
    <w:rsid w:val="00B774C2"/>
    <w:rsid w:val="00B7758C"/>
    <w:rsid w:val="00B77B3B"/>
    <w:rsid w:val="00B80010"/>
    <w:rsid w:val="00B8049E"/>
    <w:rsid w:val="00B80623"/>
    <w:rsid w:val="00B80B02"/>
    <w:rsid w:val="00B81208"/>
    <w:rsid w:val="00B8146B"/>
    <w:rsid w:val="00B814BA"/>
    <w:rsid w:val="00B81813"/>
    <w:rsid w:val="00B81C05"/>
    <w:rsid w:val="00B81D27"/>
    <w:rsid w:val="00B81FC7"/>
    <w:rsid w:val="00B82023"/>
    <w:rsid w:val="00B8203E"/>
    <w:rsid w:val="00B82168"/>
    <w:rsid w:val="00B826A8"/>
    <w:rsid w:val="00B82DF7"/>
    <w:rsid w:val="00B83179"/>
    <w:rsid w:val="00B83BB7"/>
    <w:rsid w:val="00B84475"/>
    <w:rsid w:val="00B8534D"/>
    <w:rsid w:val="00B85511"/>
    <w:rsid w:val="00B85ACE"/>
    <w:rsid w:val="00B85E05"/>
    <w:rsid w:val="00B85E81"/>
    <w:rsid w:val="00B86245"/>
    <w:rsid w:val="00B863DA"/>
    <w:rsid w:val="00B86661"/>
    <w:rsid w:val="00B86EA2"/>
    <w:rsid w:val="00B8730B"/>
    <w:rsid w:val="00B8748D"/>
    <w:rsid w:val="00B876F8"/>
    <w:rsid w:val="00B87AB9"/>
    <w:rsid w:val="00B87C39"/>
    <w:rsid w:val="00B87FE1"/>
    <w:rsid w:val="00B907B0"/>
    <w:rsid w:val="00B90B11"/>
    <w:rsid w:val="00B9175A"/>
    <w:rsid w:val="00B91A47"/>
    <w:rsid w:val="00B92021"/>
    <w:rsid w:val="00B92054"/>
    <w:rsid w:val="00B9262C"/>
    <w:rsid w:val="00B92966"/>
    <w:rsid w:val="00B93375"/>
    <w:rsid w:val="00B939BB"/>
    <w:rsid w:val="00B94058"/>
    <w:rsid w:val="00B94316"/>
    <w:rsid w:val="00B944F6"/>
    <w:rsid w:val="00B94926"/>
    <w:rsid w:val="00B950CF"/>
    <w:rsid w:val="00B9670A"/>
    <w:rsid w:val="00B96FF5"/>
    <w:rsid w:val="00B97724"/>
    <w:rsid w:val="00B97C73"/>
    <w:rsid w:val="00BA009B"/>
    <w:rsid w:val="00BA0255"/>
    <w:rsid w:val="00BA0687"/>
    <w:rsid w:val="00BA0917"/>
    <w:rsid w:val="00BA0DA1"/>
    <w:rsid w:val="00BA0FF6"/>
    <w:rsid w:val="00BA11DD"/>
    <w:rsid w:val="00BA12FA"/>
    <w:rsid w:val="00BA1EB9"/>
    <w:rsid w:val="00BA2E34"/>
    <w:rsid w:val="00BA2FD7"/>
    <w:rsid w:val="00BA39DB"/>
    <w:rsid w:val="00BA3B7D"/>
    <w:rsid w:val="00BA3C25"/>
    <w:rsid w:val="00BA40CC"/>
    <w:rsid w:val="00BA50B1"/>
    <w:rsid w:val="00BA5235"/>
    <w:rsid w:val="00BA5301"/>
    <w:rsid w:val="00BA5C96"/>
    <w:rsid w:val="00BA6048"/>
    <w:rsid w:val="00BA6AA2"/>
    <w:rsid w:val="00BA6E99"/>
    <w:rsid w:val="00BA78AE"/>
    <w:rsid w:val="00BA7D9B"/>
    <w:rsid w:val="00BA7ECB"/>
    <w:rsid w:val="00BA7F09"/>
    <w:rsid w:val="00BB00FC"/>
    <w:rsid w:val="00BB069A"/>
    <w:rsid w:val="00BB0A25"/>
    <w:rsid w:val="00BB0E38"/>
    <w:rsid w:val="00BB0F78"/>
    <w:rsid w:val="00BB1555"/>
    <w:rsid w:val="00BB18B1"/>
    <w:rsid w:val="00BB1946"/>
    <w:rsid w:val="00BB1F51"/>
    <w:rsid w:val="00BB234A"/>
    <w:rsid w:val="00BB2489"/>
    <w:rsid w:val="00BB2874"/>
    <w:rsid w:val="00BB290E"/>
    <w:rsid w:val="00BB2948"/>
    <w:rsid w:val="00BB2981"/>
    <w:rsid w:val="00BB2BCA"/>
    <w:rsid w:val="00BB2D44"/>
    <w:rsid w:val="00BB2DC0"/>
    <w:rsid w:val="00BB339C"/>
    <w:rsid w:val="00BB35E4"/>
    <w:rsid w:val="00BB3C33"/>
    <w:rsid w:val="00BB42C8"/>
    <w:rsid w:val="00BB4389"/>
    <w:rsid w:val="00BB4CB9"/>
    <w:rsid w:val="00BB4EB7"/>
    <w:rsid w:val="00BB5257"/>
    <w:rsid w:val="00BB52D4"/>
    <w:rsid w:val="00BB5446"/>
    <w:rsid w:val="00BB5755"/>
    <w:rsid w:val="00BB5974"/>
    <w:rsid w:val="00BB5E21"/>
    <w:rsid w:val="00BB6278"/>
    <w:rsid w:val="00BB6A7B"/>
    <w:rsid w:val="00BB6DBD"/>
    <w:rsid w:val="00BB7597"/>
    <w:rsid w:val="00BC0824"/>
    <w:rsid w:val="00BC17CE"/>
    <w:rsid w:val="00BC1DA8"/>
    <w:rsid w:val="00BC207D"/>
    <w:rsid w:val="00BC3054"/>
    <w:rsid w:val="00BC36C5"/>
    <w:rsid w:val="00BC3C5F"/>
    <w:rsid w:val="00BC40A8"/>
    <w:rsid w:val="00BC46BD"/>
    <w:rsid w:val="00BC4B3F"/>
    <w:rsid w:val="00BC50AE"/>
    <w:rsid w:val="00BC5437"/>
    <w:rsid w:val="00BC5702"/>
    <w:rsid w:val="00BC62CB"/>
    <w:rsid w:val="00BC64E3"/>
    <w:rsid w:val="00BC707B"/>
    <w:rsid w:val="00BC7158"/>
    <w:rsid w:val="00BC7C35"/>
    <w:rsid w:val="00BC7F01"/>
    <w:rsid w:val="00BD005B"/>
    <w:rsid w:val="00BD0310"/>
    <w:rsid w:val="00BD07E0"/>
    <w:rsid w:val="00BD08D3"/>
    <w:rsid w:val="00BD0EC6"/>
    <w:rsid w:val="00BD28BE"/>
    <w:rsid w:val="00BD2FB8"/>
    <w:rsid w:val="00BD316C"/>
    <w:rsid w:val="00BD35B5"/>
    <w:rsid w:val="00BD39E1"/>
    <w:rsid w:val="00BD3F5C"/>
    <w:rsid w:val="00BD41C7"/>
    <w:rsid w:val="00BD48B8"/>
    <w:rsid w:val="00BD5DF2"/>
    <w:rsid w:val="00BD6154"/>
    <w:rsid w:val="00BD639D"/>
    <w:rsid w:val="00BD6B8B"/>
    <w:rsid w:val="00BD6BCD"/>
    <w:rsid w:val="00BD72C2"/>
    <w:rsid w:val="00BD75AB"/>
    <w:rsid w:val="00BD79B4"/>
    <w:rsid w:val="00BD7A05"/>
    <w:rsid w:val="00BE04CF"/>
    <w:rsid w:val="00BE15EE"/>
    <w:rsid w:val="00BE22F2"/>
    <w:rsid w:val="00BE270D"/>
    <w:rsid w:val="00BE2AD2"/>
    <w:rsid w:val="00BE2C68"/>
    <w:rsid w:val="00BE2D71"/>
    <w:rsid w:val="00BE2EA7"/>
    <w:rsid w:val="00BE2FC5"/>
    <w:rsid w:val="00BE30D5"/>
    <w:rsid w:val="00BE3891"/>
    <w:rsid w:val="00BE395A"/>
    <w:rsid w:val="00BE3ABA"/>
    <w:rsid w:val="00BE3B64"/>
    <w:rsid w:val="00BE3DA7"/>
    <w:rsid w:val="00BE4128"/>
    <w:rsid w:val="00BE448E"/>
    <w:rsid w:val="00BE4657"/>
    <w:rsid w:val="00BE468A"/>
    <w:rsid w:val="00BE4E7F"/>
    <w:rsid w:val="00BE50EC"/>
    <w:rsid w:val="00BE51EB"/>
    <w:rsid w:val="00BE5D68"/>
    <w:rsid w:val="00BE6691"/>
    <w:rsid w:val="00BE6CCE"/>
    <w:rsid w:val="00BE6F34"/>
    <w:rsid w:val="00BE7A41"/>
    <w:rsid w:val="00BF031C"/>
    <w:rsid w:val="00BF04A2"/>
    <w:rsid w:val="00BF05CB"/>
    <w:rsid w:val="00BF05E8"/>
    <w:rsid w:val="00BF07FB"/>
    <w:rsid w:val="00BF0A32"/>
    <w:rsid w:val="00BF0E8A"/>
    <w:rsid w:val="00BF13D8"/>
    <w:rsid w:val="00BF15E9"/>
    <w:rsid w:val="00BF16DA"/>
    <w:rsid w:val="00BF22AD"/>
    <w:rsid w:val="00BF23E8"/>
    <w:rsid w:val="00BF254E"/>
    <w:rsid w:val="00BF3650"/>
    <w:rsid w:val="00BF3CD9"/>
    <w:rsid w:val="00BF4D0C"/>
    <w:rsid w:val="00BF4F33"/>
    <w:rsid w:val="00BF4F4D"/>
    <w:rsid w:val="00BF577D"/>
    <w:rsid w:val="00BF5C2D"/>
    <w:rsid w:val="00BF6BF0"/>
    <w:rsid w:val="00BF6D92"/>
    <w:rsid w:val="00BF6EA6"/>
    <w:rsid w:val="00BF7100"/>
    <w:rsid w:val="00BF76C3"/>
    <w:rsid w:val="00BF7743"/>
    <w:rsid w:val="00BF77C3"/>
    <w:rsid w:val="00C00904"/>
    <w:rsid w:val="00C01F91"/>
    <w:rsid w:val="00C024C1"/>
    <w:rsid w:val="00C027BE"/>
    <w:rsid w:val="00C02904"/>
    <w:rsid w:val="00C02CCE"/>
    <w:rsid w:val="00C02FF0"/>
    <w:rsid w:val="00C03002"/>
    <w:rsid w:val="00C036D4"/>
    <w:rsid w:val="00C03835"/>
    <w:rsid w:val="00C03836"/>
    <w:rsid w:val="00C039E2"/>
    <w:rsid w:val="00C03B7A"/>
    <w:rsid w:val="00C03F46"/>
    <w:rsid w:val="00C0407D"/>
    <w:rsid w:val="00C041A5"/>
    <w:rsid w:val="00C04609"/>
    <w:rsid w:val="00C04612"/>
    <w:rsid w:val="00C04EAE"/>
    <w:rsid w:val="00C054A2"/>
    <w:rsid w:val="00C05982"/>
    <w:rsid w:val="00C05983"/>
    <w:rsid w:val="00C06576"/>
    <w:rsid w:val="00C0672E"/>
    <w:rsid w:val="00C069DC"/>
    <w:rsid w:val="00C07247"/>
    <w:rsid w:val="00C0737E"/>
    <w:rsid w:val="00C07538"/>
    <w:rsid w:val="00C075E0"/>
    <w:rsid w:val="00C07669"/>
    <w:rsid w:val="00C0798F"/>
    <w:rsid w:val="00C105A1"/>
    <w:rsid w:val="00C10666"/>
    <w:rsid w:val="00C10790"/>
    <w:rsid w:val="00C107F2"/>
    <w:rsid w:val="00C11090"/>
    <w:rsid w:val="00C11152"/>
    <w:rsid w:val="00C11325"/>
    <w:rsid w:val="00C1151C"/>
    <w:rsid w:val="00C11594"/>
    <w:rsid w:val="00C115B4"/>
    <w:rsid w:val="00C12661"/>
    <w:rsid w:val="00C12946"/>
    <w:rsid w:val="00C13CE3"/>
    <w:rsid w:val="00C13D05"/>
    <w:rsid w:val="00C146FF"/>
    <w:rsid w:val="00C150EF"/>
    <w:rsid w:val="00C15A72"/>
    <w:rsid w:val="00C15D8D"/>
    <w:rsid w:val="00C15F5A"/>
    <w:rsid w:val="00C16778"/>
    <w:rsid w:val="00C17427"/>
    <w:rsid w:val="00C17829"/>
    <w:rsid w:val="00C178C5"/>
    <w:rsid w:val="00C17967"/>
    <w:rsid w:val="00C20160"/>
    <w:rsid w:val="00C209A4"/>
    <w:rsid w:val="00C20EDD"/>
    <w:rsid w:val="00C21084"/>
    <w:rsid w:val="00C240CD"/>
    <w:rsid w:val="00C241BA"/>
    <w:rsid w:val="00C24491"/>
    <w:rsid w:val="00C244FE"/>
    <w:rsid w:val="00C25055"/>
    <w:rsid w:val="00C26532"/>
    <w:rsid w:val="00C26662"/>
    <w:rsid w:val="00C26897"/>
    <w:rsid w:val="00C26A00"/>
    <w:rsid w:val="00C272F5"/>
    <w:rsid w:val="00C3023D"/>
    <w:rsid w:val="00C3036E"/>
    <w:rsid w:val="00C306BA"/>
    <w:rsid w:val="00C30DC2"/>
    <w:rsid w:val="00C311C5"/>
    <w:rsid w:val="00C31FCF"/>
    <w:rsid w:val="00C32624"/>
    <w:rsid w:val="00C32A5E"/>
    <w:rsid w:val="00C32F4E"/>
    <w:rsid w:val="00C33BE3"/>
    <w:rsid w:val="00C33D39"/>
    <w:rsid w:val="00C341B7"/>
    <w:rsid w:val="00C34D65"/>
    <w:rsid w:val="00C35FE0"/>
    <w:rsid w:val="00C36474"/>
    <w:rsid w:val="00C36907"/>
    <w:rsid w:val="00C371AB"/>
    <w:rsid w:val="00C37384"/>
    <w:rsid w:val="00C37C81"/>
    <w:rsid w:val="00C37D01"/>
    <w:rsid w:val="00C37ED7"/>
    <w:rsid w:val="00C40258"/>
    <w:rsid w:val="00C4075A"/>
    <w:rsid w:val="00C412AB"/>
    <w:rsid w:val="00C416F2"/>
    <w:rsid w:val="00C419E7"/>
    <w:rsid w:val="00C41B3F"/>
    <w:rsid w:val="00C41D72"/>
    <w:rsid w:val="00C42051"/>
    <w:rsid w:val="00C432A8"/>
    <w:rsid w:val="00C43A8E"/>
    <w:rsid w:val="00C44107"/>
    <w:rsid w:val="00C44896"/>
    <w:rsid w:val="00C44D2B"/>
    <w:rsid w:val="00C45066"/>
    <w:rsid w:val="00C45157"/>
    <w:rsid w:val="00C458DD"/>
    <w:rsid w:val="00C461BD"/>
    <w:rsid w:val="00C46288"/>
    <w:rsid w:val="00C46FB2"/>
    <w:rsid w:val="00C473BE"/>
    <w:rsid w:val="00C474D1"/>
    <w:rsid w:val="00C5011E"/>
    <w:rsid w:val="00C5022C"/>
    <w:rsid w:val="00C50CE8"/>
    <w:rsid w:val="00C50D15"/>
    <w:rsid w:val="00C50DD9"/>
    <w:rsid w:val="00C5103B"/>
    <w:rsid w:val="00C51177"/>
    <w:rsid w:val="00C51BEC"/>
    <w:rsid w:val="00C5207E"/>
    <w:rsid w:val="00C52732"/>
    <w:rsid w:val="00C52B3B"/>
    <w:rsid w:val="00C52D25"/>
    <w:rsid w:val="00C53257"/>
    <w:rsid w:val="00C5469F"/>
    <w:rsid w:val="00C54D6D"/>
    <w:rsid w:val="00C55280"/>
    <w:rsid w:val="00C559A5"/>
    <w:rsid w:val="00C564B3"/>
    <w:rsid w:val="00C56713"/>
    <w:rsid w:val="00C56ABF"/>
    <w:rsid w:val="00C56F1C"/>
    <w:rsid w:val="00C57CDF"/>
    <w:rsid w:val="00C57E5A"/>
    <w:rsid w:val="00C607F4"/>
    <w:rsid w:val="00C6189A"/>
    <w:rsid w:val="00C61E2A"/>
    <w:rsid w:val="00C61E55"/>
    <w:rsid w:val="00C626B6"/>
    <w:rsid w:val="00C6313B"/>
    <w:rsid w:val="00C635EB"/>
    <w:rsid w:val="00C6412D"/>
    <w:rsid w:val="00C644CD"/>
    <w:rsid w:val="00C646F4"/>
    <w:rsid w:val="00C64A60"/>
    <w:rsid w:val="00C64AE8"/>
    <w:rsid w:val="00C64CCB"/>
    <w:rsid w:val="00C64F1A"/>
    <w:rsid w:val="00C65B49"/>
    <w:rsid w:val="00C666FE"/>
    <w:rsid w:val="00C66F56"/>
    <w:rsid w:val="00C6725D"/>
    <w:rsid w:val="00C67E81"/>
    <w:rsid w:val="00C67E96"/>
    <w:rsid w:val="00C70DCA"/>
    <w:rsid w:val="00C720E3"/>
    <w:rsid w:val="00C72402"/>
    <w:rsid w:val="00C72600"/>
    <w:rsid w:val="00C726A9"/>
    <w:rsid w:val="00C72ABC"/>
    <w:rsid w:val="00C731E0"/>
    <w:rsid w:val="00C73430"/>
    <w:rsid w:val="00C73721"/>
    <w:rsid w:val="00C73957"/>
    <w:rsid w:val="00C73F1B"/>
    <w:rsid w:val="00C740E1"/>
    <w:rsid w:val="00C7425A"/>
    <w:rsid w:val="00C74735"/>
    <w:rsid w:val="00C74779"/>
    <w:rsid w:val="00C74A08"/>
    <w:rsid w:val="00C75771"/>
    <w:rsid w:val="00C76051"/>
    <w:rsid w:val="00C761A8"/>
    <w:rsid w:val="00C763F2"/>
    <w:rsid w:val="00C76466"/>
    <w:rsid w:val="00C770AF"/>
    <w:rsid w:val="00C7718C"/>
    <w:rsid w:val="00C776E7"/>
    <w:rsid w:val="00C77A52"/>
    <w:rsid w:val="00C77B82"/>
    <w:rsid w:val="00C8005D"/>
    <w:rsid w:val="00C801F3"/>
    <w:rsid w:val="00C807B7"/>
    <w:rsid w:val="00C80DA0"/>
    <w:rsid w:val="00C81440"/>
    <w:rsid w:val="00C81794"/>
    <w:rsid w:val="00C81D10"/>
    <w:rsid w:val="00C81F9D"/>
    <w:rsid w:val="00C826E0"/>
    <w:rsid w:val="00C8277F"/>
    <w:rsid w:val="00C82960"/>
    <w:rsid w:val="00C82E53"/>
    <w:rsid w:val="00C8342E"/>
    <w:rsid w:val="00C8376B"/>
    <w:rsid w:val="00C839FF"/>
    <w:rsid w:val="00C83C23"/>
    <w:rsid w:val="00C84D68"/>
    <w:rsid w:val="00C8570F"/>
    <w:rsid w:val="00C857C4"/>
    <w:rsid w:val="00C8588D"/>
    <w:rsid w:val="00C86B07"/>
    <w:rsid w:val="00C86E0F"/>
    <w:rsid w:val="00C87798"/>
    <w:rsid w:val="00C90DD3"/>
    <w:rsid w:val="00C9206C"/>
    <w:rsid w:val="00C92D78"/>
    <w:rsid w:val="00C92FD3"/>
    <w:rsid w:val="00C93B83"/>
    <w:rsid w:val="00C9408B"/>
    <w:rsid w:val="00C946E3"/>
    <w:rsid w:val="00C94ADF"/>
    <w:rsid w:val="00C94FBE"/>
    <w:rsid w:val="00C9668C"/>
    <w:rsid w:val="00C96C95"/>
    <w:rsid w:val="00C9721C"/>
    <w:rsid w:val="00C97796"/>
    <w:rsid w:val="00C977FB"/>
    <w:rsid w:val="00CA06F7"/>
    <w:rsid w:val="00CA0B04"/>
    <w:rsid w:val="00CA1056"/>
    <w:rsid w:val="00CA188F"/>
    <w:rsid w:val="00CA2244"/>
    <w:rsid w:val="00CA27E1"/>
    <w:rsid w:val="00CA2B40"/>
    <w:rsid w:val="00CA3134"/>
    <w:rsid w:val="00CA3B02"/>
    <w:rsid w:val="00CA3FB2"/>
    <w:rsid w:val="00CA4578"/>
    <w:rsid w:val="00CA4735"/>
    <w:rsid w:val="00CA4A66"/>
    <w:rsid w:val="00CA4CF6"/>
    <w:rsid w:val="00CA4FB0"/>
    <w:rsid w:val="00CA4FE4"/>
    <w:rsid w:val="00CA5453"/>
    <w:rsid w:val="00CA5A73"/>
    <w:rsid w:val="00CA5FCD"/>
    <w:rsid w:val="00CA6BE1"/>
    <w:rsid w:val="00CA72B7"/>
    <w:rsid w:val="00CA7986"/>
    <w:rsid w:val="00CA7D91"/>
    <w:rsid w:val="00CA7DA0"/>
    <w:rsid w:val="00CA7E3E"/>
    <w:rsid w:val="00CB0145"/>
    <w:rsid w:val="00CB02E8"/>
    <w:rsid w:val="00CB0A2C"/>
    <w:rsid w:val="00CB0B31"/>
    <w:rsid w:val="00CB0CEC"/>
    <w:rsid w:val="00CB1718"/>
    <w:rsid w:val="00CB1C43"/>
    <w:rsid w:val="00CB296C"/>
    <w:rsid w:val="00CB2BF4"/>
    <w:rsid w:val="00CB33D3"/>
    <w:rsid w:val="00CB363A"/>
    <w:rsid w:val="00CB378D"/>
    <w:rsid w:val="00CB4054"/>
    <w:rsid w:val="00CB4207"/>
    <w:rsid w:val="00CB453A"/>
    <w:rsid w:val="00CB4773"/>
    <w:rsid w:val="00CB4EE5"/>
    <w:rsid w:val="00CB5173"/>
    <w:rsid w:val="00CB5FD6"/>
    <w:rsid w:val="00CB606F"/>
    <w:rsid w:val="00CB649D"/>
    <w:rsid w:val="00CB66AF"/>
    <w:rsid w:val="00CB76D3"/>
    <w:rsid w:val="00CB7892"/>
    <w:rsid w:val="00CB798F"/>
    <w:rsid w:val="00CC00E3"/>
    <w:rsid w:val="00CC07C5"/>
    <w:rsid w:val="00CC07E0"/>
    <w:rsid w:val="00CC0A90"/>
    <w:rsid w:val="00CC0F05"/>
    <w:rsid w:val="00CC111A"/>
    <w:rsid w:val="00CC1E06"/>
    <w:rsid w:val="00CC2548"/>
    <w:rsid w:val="00CC25E8"/>
    <w:rsid w:val="00CC2DA7"/>
    <w:rsid w:val="00CC3900"/>
    <w:rsid w:val="00CC402D"/>
    <w:rsid w:val="00CC450D"/>
    <w:rsid w:val="00CC5720"/>
    <w:rsid w:val="00CC588B"/>
    <w:rsid w:val="00CC6141"/>
    <w:rsid w:val="00CC62D7"/>
    <w:rsid w:val="00CC6539"/>
    <w:rsid w:val="00CC6E85"/>
    <w:rsid w:val="00CC7323"/>
    <w:rsid w:val="00CC7A92"/>
    <w:rsid w:val="00CC7D13"/>
    <w:rsid w:val="00CC7D37"/>
    <w:rsid w:val="00CD018F"/>
    <w:rsid w:val="00CD10BB"/>
    <w:rsid w:val="00CD13CB"/>
    <w:rsid w:val="00CD1A7B"/>
    <w:rsid w:val="00CD1B8F"/>
    <w:rsid w:val="00CD291F"/>
    <w:rsid w:val="00CD2A21"/>
    <w:rsid w:val="00CD2B70"/>
    <w:rsid w:val="00CD2BBF"/>
    <w:rsid w:val="00CD2FEF"/>
    <w:rsid w:val="00CD3D93"/>
    <w:rsid w:val="00CD3FE6"/>
    <w:rsid w:val="00CD40E5"/>
    <w:rsid w:val="00CD4292"/>
    <w:rsid w:val="00CD59DD"/>
    <w:rsid w:val="00CD5CF6"/>
    <w:rsid w:val="00CD6477"/>
    <w:rsid w:val="00CD6822"/>
    <w:rsid w:val="00CD76AD"/>
    <w:rsid w:val="00CD76EF"/>
    <w:rsid w:val="00CD78FA"/>
    <w:rsid w:val="00CD7BF4"/>
    <w:rsid w:val="00CD7DC5"/>
    <w:rsid w:val="00CE0A8D"/>
    <w:rsid w:val="00CE0C24"/>
    <w:rsid w:val="00CE16BD"/>
    <w:rsid w:val="00CE17F9"/>
    <w:rsid w:val="00CE2262"/>
    <w:rsid w:val="00CE2263"/>
    <w:rsid w:val="00CE2420"/>
    <w:rsid w:val="00CE2AEA"/>
    <w:rsid w:val="00CE309B"/>
    <w:rsid w:val="00CE3347"/>
    <w:rsid w:val="00CE3C72"/>
    <w:rsid w:val="00CE4A31"/>
    <w:rsid w:val="00CE5A5A"/>
    <w:rsid w:val="00CE7215"/>
    <w:rsid w:val="00CE763B"/>
    <w:rsid w:val="00CE7B4F"/>
    <w:rsid w:val="00CE7B77"/>
    <w:rsid w:val="00CE7D60"/>
    <w:rsid w:val="00CF05A5"/>
    <w:rsid w:val="00CF19D7"/>
    <w:rsid w:val="00CF1F6C"/>
    <w:rsid w:val="00CF25AA"/>
    <w:rsid w:val="00CF2861"/>
    <w:rsid w:val="00CF2A8A"/>
    <w:rsid w:val="00CF2C93"/>
    <w:rsid w:val="00CF34B7"/>
    <w:rsid w:val="00CF37FD"/>
    <w:rsid w:val="00CF3868"/>
    <w:rsid w:val="00CF3BBB"/>
    <w:rsid w:val="00CF3C46"/>
    <w:rsid w:val="00CF40D1"/>
    <w:rsid w:val="00CF40F2"/>
    <w:rsid w:val="00CF4AA5"/>
    <w:rsid w:val="00CF50E2"/>
    <w:rsid w:val="00CF5A7E"/>
    <w:rsid w:val="00CF694F"/>
    <w:rsid w:val="00CF6A45"/>
    <w:rsid w:val="00CF6D13"/>
    <w:rsid w:val="00CF7724"/>
    <w:rsid w:val="00CF7791"/>
    <w:rsid w:val="00CF7A79"/>
    <w:rsid w:val="00CF7D6A"/>
    <w:rsid w:val="00D00237"/>
    <w:rsid w:val="00D007A2"/>
    <w:rsid w:val="00D01325"/>
    <w:rsid w:val="00D01431"/>
    <w:rsid w:val="00D01B6B"/>
    <w:rsid w:val="00D024B4"/>
    <w:rsid w:val="00D03370"/>
    <w:rsid w:val="00D03EA6"/>
    <w:rsid w:val="00D04753"/>
    <w:rsid w:val="00D04D3B"/>
    <w:rsid w:val="00D05AD9"/>
    <w:rsid w:val="00D05F8F"/>
    <w:rsid w:val="00D06135"/>
    <w:rsid w:val="00D063EF"/>
    <w:rsid w:val="00D06553"/>
    <w:rsid w:val="00D06789"/>
    <w:rsid w:val="00D06C17"/>
    <w:rsid w:val="00D06C59"/>
    <w:rsid w:val="00D06F07"/>
    <w:rsid w:val="00D07069"/>
    <w:rsid w:val="00D075A8"/>
    <w:rsid w:val="00D07938"/>
    <w:rsid w:val="00D07D34"/>
    <w:rsid w:val="00D07EB1"/>
    <w:rsid w:val="00D1055D"/>
    <w:rsid w:val="00D10679"/>
    <w:rsid w:val="00D10FA4"/>
    <w:rsid w:val="00D1109E"/>
    <w:rsid w:val="00D117CD"/>
    <w:rsid w:val="00D11C86"/>
    <w:rsid w:val="00D11FA5"/>
    <w:rsid w:val="00D12AE3"/>
    <w:rsid w:val="00D12CFF"/>
    <w:rsid w:val="00D12E33"/>
    <w:rsid w:val="00D132F6"/>
    <w:rsid w:val="00D13A71"/>
    <w:rsid w:val="00D13B3A"/>
    <w:rsid w:val="00D1477D"/>
    <w:rsid w:val="00D14AF0"/>
    <w:rsid w:val="00D14F66"/>
    <w:rsid w:val="00D15157"/>
    <w:rsid w:val="00D151F8"/>
    <w:rsid w:val="00D15530"/>
    <w:rsid w:val="00D158E4"/>
    <w:rsid w:val="00D15AC3"/>
    <w:rsid w:val="00D15B1F"/>
    <w:rsid w:val="00D1602E"/>
    <w:rsid w:val="00D1604D"/>
    <w:rsid w:val="00D16701"/>
    <w:rsid w:val="00D179D3"/>
    <w:rsid w:val="00D2076E"/>
    <w:rsid w:val="00D2109F"/>
    <w:rsid w:val="00D21EA5"/>
    <w:rsid w:val="00D2223C"/>
    <w:rsid w:val="00D226F6"/>
    <w:rsid w:val="00D231D8"/>
    <w:rsid w:val="00D23C23"/>
    <w:rsid w:val="00D2433A"/>
    <w:rsid w:val="00D25B69"/>
    <w:rsid w:val="00D25B77"/>
    <w:rsid w:val="00D264C2"/>
    <w:rsid w:val="00D267F1"/>
    <w:rsid w:val="00D26866"/>
    <w:rsid w:val="00D26BA3"/>
    <w:rsid w:val="00D27848"/>
    <w:rsid w:val="00D27854"/>
    <w:rsid w:val="00D300E9"/>
    <w:rsid w:val="00D30419"/>
    <w:rsid w:val="00D30B45"/>
    <w:rsid w:val="00D30CE7"/>
    <w:rsid w:val="00D30EEC"/>
    <w:rsid w:val="00D311D9"/>
    <w:rsid w:val="00D312C7"/>
    <w:rsid w:val="00D3145D"/>
    <w:rsid w:val="00D31E53"/>
    <w:rsid w:val="00D31E8A"/>
    <w:rsid w:val="00D31EE7"/>
    <w:rsid w:val="00D3210E"/>
    <w:rsid w:val="00D3261E"/>
    <w:rsid w:val="00D32847"/>
    <w:rsid w:val="00D32A5B"/>
    <w:rsid w:val="00D33A09"/>
    <w:rsid w:val="00D3405D"/>
    <w:rsid w:val="00D342F3"/>
    <w:rsid w:val="00D346F2"/>
    <w:rsid w:val="00D3481B"/>
    <w:rsid w:val="00D34A26"/>
    <w:rsid w:val="00D34D2F"/>
    <w:rsid w:val="00D3513E"/>
    <w:rsid w:val="00D35A6E"/>
    <w:rsid w:val="00D35C06"/>
    <w:rsid w:val="00D360B4"/>
    <w:rsid w:val="00D37184"/>
    <w:rsid w:val="00D372C4"/>
    <w:rsid w:val="00D37963"/>
    <w:rsid w:val="00D37A2C"/>
    <w:rsid w:val="00D37A43"/>
    <w:rsid w:val="00D37B31"/>
    <w:rsid w:val="00D402DD"/>
    <w:rsid w:val="00D4055E"/>
    <w:rsid w:val="00D407C3"/>
    <w:rsid w:val="00D40F65"/>
    <w:rsid w:val="00D40F75"/>
    <w:rsid w:val="00D410C7"/>
    <w:rsid w:val="00D411BD"/>
    <w:rsid w:val="00D42CE3"/>
    <w:rsid w:val="00D431B7"/>
    <w:rsid w:val="00D43208"/>
    <w:rsid w:val="00D441AE"/>
    <w:rsid w:val="00D4440A"/>
    <w:rsid w:val="00D44DA9"/>
    <w:rsid w:val="00D44DB4"/>
    <w:rsid w:val="00D454E0"/>
    <w:rsid w:val="00D45CC2"/>
    <w:rsid w:val="00D462E5"/>
    <w:rsid w:val="00D46354"/>
    <w:rsid w:val="00D474A2"/>
    <w:rsid w:val="00D47B0D"/>
    <w:rsid w:val="00D508FA"/>
    <w:rsid w:val="00D51418"/>
    <w:rsid w:val="00D51A78"/>
    <w:rsid w:val="00D523E8"/>
    <w:rsid w:val="00D5270A"/>
    <w:rsid w:val="00D52A1D"/>
    <w:rsid w:val="00D53100"/>
    <w:rsid w:val="00D53DC2"/>
    <w:rsid w:val="00D53FE9"/>
    <w:rsid w:val="00D54630"/>
    <w:rsid w:val="00D548C2"/>
    <w:rsid w:val="00D5548A"/>
    <w:rsid w:val="00D55662"/>
    <w:rsid w:val="00D55C79"/>
    <w:rsid w:val="00D55D9B"/>
    <w:rsid w:val="00D56888"/>
    <w:rsid w:val="00D568FD"/>
    <w:rsid w:val="00D57171"/>
    <w:rsid w:val="00D574E9"/>
    <w:rsid w:val="00D5764A"/>
    <w:rsid w:val="00D5789A"/>
    <w:rsid w:val="00D60068"/>
    <w:rsid w:val="00D60482"/>
    <w:rsid w:val="00D60DCA"/>
    <w:rsid w:val="00D60F8B"/>
    <w:rsid w:val="00D61170"/>
    <w:rsid w:val="00D6155A"/>
    <w:rsid w:val="00D61758"/>
    <w:rsid w:val="00D61DB7"/>
    <w:rsid w:val="00D620B2"/>
    <w:rsid w:val="00D62131"/>
    <w:rsid w:val="00D63431"/>
    <w:rsid w:val="00D635D3"/>
    <w:rsid w:val="00D63691"/>
    <w:rsid w:val="00D63969"/>
    <w:rsid w:val="00D6422C"/>
    <w:rsid w:val="00D6428A"/>
    <w:rsid w:val="00D6454E"/>
    <w:rsid w:val="00D64888"/>
    <w:rsid w:val="00D650B4"/>
    <w:rsid w:val="00D65441"/>
    <w:rsid w:val="00D65D74"/>
    <w:rsid w:val="00D66EC1"/>
    <w:rsid w:val="00D70210"/>
    <w:rsid w:val="00D70994"/>
    <w:rsid w:val="00D70B01"/>
    <w:rsid w:val="00D70D0F"/>
    <w:rsid w:val="00D70D55"/>
    <w:rsid w:val="00D71307"/>
    <w:rsid w:val="00D71773"/>
    <w:rsid w:val="00D71F29"/>
    <w:rsid w:val="00D71FF5"/>
    <w:rsid w:val="00D72079"/>
    <w:rsid w:val="00D724EC"/>
    <w:rsid w:val="00D72578"/>
    <w:rsid w:val="00D725C3"/>
    <w:rsid w:val="00D72700"/>
    <w:rsid w:val="00D72980"/>
    <w:rsid w:val="00D72A92"/>
    <w:rsid w:val="00D72E0F"/>
    <w:rsid w:val="00D73313"/>
    <w:rsid w:val="00D739CB"/>
    <w:rsid w:val="00D73A90"/>
    <w:rsid w:val="00D73CAC"/>
    <w:rsid w:val="00D73FFE"/>
    <w:rsid w:val="00D7476F"/>
    <w:rsid w:val="00D74932"/>
    <w:rsid w:val="00D74B13"/>
    <w:rsid w:val="00D74B37"/>
    <w:rsid w:val="00D74C9E"/>
    <w:rsid w:val="00D74DE0"/>
    <w:rsid w:val="00D74DE3"/>
    <w:rsid w:val="00D75599"/>
    <w:rsid w:val="00D7641C"/>
    <w:rsid w:val="00D76AB0"/>
    <w:rsid w:val="00D7770C"/>
    <w:rsid w:val="00D778B1"/>
    <w:rsid w:val="00D77B14"/>
    <w:rsid w:val="00D77B76"/>
    <w:rsid w:val="00D77D4D"/>
    <w:rsid w:val="00D77E45"/>
    <w:rsid w:val="00D80982"/>
    <w:rsid w:val="00D80F4C"/>
    <w:rsid w:val="00D8111F"/>
    <w:rsid w:val="00D81507"/>
    <w:rsid w:val="00D82684"/>
    <w:rsid w:val="00D8278C"/>
    <w:rsid w:val="00D82844"/>
    <w:rsid w:val="00D82911"/>
    <w:rsid w:val="00D8444A"/>
    <w:rsid w:val="00D84657"/>
    <w:rsid w:val="00D849E6"/>
    <w:rsid w:val="00D84A83"/>
    <w:rsid w:val="00D84A84"/>
    <w:rsid w:val="00D854A9"/>
    <w:rsid w:val="00D86384"/>
    <w:rsid w:val="00D866EE"/>
    <w:rsid w:val="00D875C4"/>
    <w:rsid w:val="00D8792B"/>
    <w:rsid w:val="00D87C7B"/>
    <w:rsid w:val="00D87CF4"/>
    <w:rsid w:val="00D9018D"/>
    <w:rsid w:val="00D90609"/>
    <w:rsid w:val="00D91308"/>
    <w:rsid w:val="00D9145A"/>
    <w:rsid w:val="00D91765"/>
    <w:rsid w:val="00D91CBC"/>
    <w:rsid w:val="00D91EB2"/>
    <w:rsid w:val="00D91FD1"/>
    <w:rsid w:val="00D92636"/>
    <w:rsid w:val="00D927E5"/>
    <w:rsid w:val="00D92F26"/>
    <w:rsid w:val="00D936D6"/>
    <w:rsid w:val="00D9463A"/>
    <w:rsid w:val="00D94DBD"/>
    <w:rsid w:val="00D95214"/>
    <w:rsid w:val="00D952EC"/>
    <w:rsid w:val="00D954B4"/>
    <w:rsid w:val="00D9575E"/>
    <w:rsid w:val="00D95CD2"/>
    <w:rsid w:val="00D95DB4"/>
    <w:rsid w:val="00D96475"/>
    <w:rsid w:val="00D97229"/>
    <w:rsid w:val="00D97A28"/>
    <w:rsid w:val="00DA0494"/>
    <w:rsid w:val="00DA06E7"/>
    <w:rsid w:val="00DA0A67"/>
    <w:rsid w:val="00DA139C"/>
    <w:rsid w:val="00DA2166"/>
    <w:rsid w:val="00DA21E6"/>
    <w:rsid w:val="00DA2C45"/>
    <w:rsid w:val="00DA3A36"/>
    <w:rsid w:val="00DA3F76"/>
    <w:rsid w:val="00DA4D60"/>
    <w:rsid w:val="00DA58C1"/>
    <w:rsid w:val="00DA59BD"/>
    <w:rsid w:val="00DA6C81"/>
    <w:rsid w:val="00DA7040"/>
    <w:rsid w:val="00DA73B7"/>
    <w:rsid w:val="00DA73BA"/>
    <w:rsid w:val="00DA7596"/>
    <w:rsid w:val="00DA773D"/>
    <w:rsid w:val="00DB0188"/>
    <w:rsid w:val="00DB0624"/>
    <w:rsid w:val="00DB0695"/>
    <w:rsid w:val="00DB118F"/>
    <w:rsid w:val="00DB123E"/>
    <w:rsid w:val="00DB1789"/>
    <w:rsid w:val="00DB1EE8"/>
    <w:rsid w:val="00DB2140"/>
    <w:rsid w:val="00DB24D6"/>
    <w:rsid w:val="00DB2D93"/>
    <w:rsid w:val="00DB4212"/>
    <w:rsid w:val="00DB425C"/>
    <w:rsid w:val="00DB5022"/>
    <w:rsid w:val="00DB5288"/>
    <w:rsid w:val="00DB5F55"/>
    <w:rsid w:val="00DB678D"/>
    <w:rsid w:val="00DB767B"/>
    <w:rsid w:val="00DB7733"/>
    <w:rsid w:val="00DC007F"/>
    <w:rsid w:val="00DC02B8"/>
    <w:rsid w:val="00DC0CBB"/>
    <w:rsid w:val="00DC161F"/>
    <w:rsid w:val="00DC2629"/>
    <w:rsid w:val="00DC2859"/>
    <w:rsid w:val="00DC309E"/>
    <w:rsid w:val="00DC34AA"/>
    <w:rsid w:val="00DC35B1"/>
    <w:rsid w:val="00DC3692"/>
    <w:rsid w:val="00DC4021"/>
    <w:rsid w:val="00DC43E6"/>
    <w:rsid w:val="00DC591E"/>
    <w:rsid w:val="00DC5982"/>
    <w:rsid w:val="00DC64AE"/>
    <w:rsid w:val="00DC68D1"/>
    <w:rsid w:val="00DC6922"/>
    <w:rsid w:val="00DC6BCF"/>
    <w:rsid w:val="00DC7992"/>
    <w:rsid w:val="00DC7DBF"/>
    <w:rsid w:val="00DD0BB8"/>
    <w:rsid w:val="00DD0E10"/>
    <w:rsid w:val="00DD0E6B"/>
    <w:rsid w:val="00DD110D"/>
    <w:rsid w:val="00DD23CC"/>
    <w:rsid w:val="00DD2E1C"/>
    <w:rsid w:val="00DD31BC"/>
    <w:rsid w:val="00DD48B0"/>
    <w:rsid w:val="00DD4D69"/>
    <w:rsid w:val="00DD5B00"/>
    <w:rsid w:val="00DD5F28"/>
    <w:rsid w:val="00DD62E4"/>
    <w:rsid w:val="00DD68E9"/>
    <w:rsid w:val="00DD7B20"/>
    <w:rsid w:val="00DD7E4A"/>
    <w:rsid w:val="00DE0234"/>
    <w:rsid w:val="00DE0944"/>
    <w:rsid w:val="00DE0A1F"/>
    <w:rsid w:val="00DE0A2C"/>
    <w:rsid w:val="00DE1877"/>
    <w:rsid w:val="00DE1C4E"/>
    <w:rsid w:val="00DE1D10"/>
    <w:rsid w:val="00DE2548"/>
    <w:rsid w:val="00DE275E"/>
    <w:rsid w:val="00DE2B69"/>
    <w:rsid w:val="00DE2D24"/>
    <w:rsid w:val="00DE381C"/>
    <w:rsid w:val="00DE4233"/>
    <w:rsid w:val="00DE4D5B"/>
    <w:rsid w:val="00DE4DD9"/>
    <w:rsid w:val="00DE571D"/>
    <w:rsid w:val="00DE5880"/>
    <w:rsid w:val="00DE5C1E"/>
    <w:rsid w:val="00DE6A9C"/>
    <w:rsid w:val="00DE7931"/>
    <w:rsid w:val="00DF0D11"/>
    <w:rsid w:val="00DF180B"/>
    <w:rsid w:val="00DF1ED1"/>
    <w:rsid w:val="00DF231E"/>
    <w:rsid w:val="00DF2F8F"/>
    <w:rsid w:val="00DF32DD"/>
    <w:rsid w:val="00DF42BD"/>
    <w:rsid w:val="00DF42E7"/>
    <w:rsid w:val="00DF4D48"/>
    <w:rsid w:val="00DF5878"/>
    <w:rsid w:val="00DF5FC2"/>
    <w:rsid w:val="00DF62A7"/>
    <w:rsid w:val="00DF62D7"/>
    <w:rsid w:val="00DF67E4"/>
    <w:rsid w:val="00DF6903"/>
    <w:rsid w:val="00DF6B23"/>
    <w:rsid w:val="00DF6D7D"/>
    <w:rsid w:val="00DF6E79"/>
    <w:rsid w:val="00DF736B"/>
    <w:rsid w:val="00DF74DD"/>
    <w:rsid w:val="00DF7802"/>
    <w:rsid w:val="00DF7AB2"/>
    <w:rsid w:val="00DF7EA5"/>
    <w:rsid w:val="00DF7F36"/>
    <w:rsid w:val="00E00064"/>
    <w:rsid w:val="00E00158"/>
    <w:rsid w:val="00E00429"/>
    <w:rsid w:val="00E009CC"/>
    <w:rsid w:val="00E00E8D"/>
    <w:rsid w:val="00E0156D"/>
    <w:rsid w:val="00E01598"/>
    <w:rsid w:val="00E01967"/>
    <w:rsid w:val="00E0199A"/>
    <w:rsid w:val="00E01DCB"/>
    <w:rsid w:val="00E01F6D"/>
    <w:rsid w:val="00E0207A"/>
    <w:rsid w:val="00E02309"/>
    <w:rsid w:val="00E027DF"/>
    <w:rsid w:val="00E028AA"/>
    <w:rsid w:val="00E03163"/>
    <w:rsid w:val="00E031A5"/>
    <w:rsid w:val="00E03B58"/>
    <w:rsid w:val="00E03E61"/>
    <w:rsid w:val="00E0449A"/>
    <w:rsid w:val="00E04904"/>
    <w:rsid w:val="00E0566C"/>
    <w:rsid w:val="00E05765"/>
    <w:rsid w:val="00E0598E"/>
    <w:rsid w:val="00E05D22"/>
    <w:rsid w:val="00E06947"/>
    <w:rsid w:val="00E078F6"/>
    <w:rsid w:val="00E07925"/>
    <w:rsid w:val="00E07B95"/>
    <w:rsid w:val="00E07BE5"/>
    <w:rsid w:val="00E07F44"/>
    <w:rsid w:val="00E10492"/>
    <w:rsid w:val="00E1125C"/>
    <w:rsid w:val="00E11AF8"/>
    <w:rsid w:val="00E12180"/>
    <w:rsid w:val="00E1225E"/>
    <w:rsid w:val="00E1240E"/>
    <w:rsid w:val="00E12532"/>
    <w:rsid w:val="00E12851"/>
    <w:rsid w:val="00E12E59"/>
    <w:rsid w:val="00E1338E"/>
    <w:rsid w:val="00E13422"/>
    <w:rsid w:val="00E13E4A"/>
    <w:rsid w:val="00E14462"/>
    <w:rsid w:val="00E14503"/>
    <w:rsid w:val="00E14578"/>
    <w:rsid w:val="00E1477A"/>
    <w:rsid w:val="00E14B71"/>
    <w:rsid w:val="00E14E64"/>
    <w:rsid w:val="00E14FD0"/>
    <w:rsid w:val="00E1545B"/>
    <w:rsid w:val="00E15B35"/>
    <w:rsid w:val="00E15C25"/>
    <w:rsid w:val="00E15F71"/>
    <w:rsid w:val="00E168F5"/>
    <w:rsid w:val="00E16C98"/>
    <w:rsid w:val="00E16D73"/>
    <w:rsid w:val="00E16DAC"/>
    <w:rsid w:val="00E1753A"/>
    <w:rsid w:val="00E17765"/>
    <w:rsid w:val="00E178C0"/>
    <w:rsid w:val="00E17B95"/>
    <w:rsid w:val="00E203DA"/>
    <w:rsid w:val="00E20CBC"/>
    <w:rsid w:val="00E20EFE"/>
    <w:rsid w:val="00E2147D"/>
    <w:rsid w:val="00E218B4"/>
    <w:rsid w:val="00E22243"/>
    <w:rsid w:val="00E2267E"/>
    <w:rsid w:val="00E2282C"/>
    <w:rsid w:val="00E237F3"/>
    <w:rsid w:val="00E2389F"/>
    <w:rsid w:val="00E24925"/>
    <w:rsid w:val="00E24CD4"/>
    <w:rsid w:val="00E24DCD"/>
    <w:rsid w:val="00E2528A"/>
    <w:rsid w:val="00E25294"/>
    <w:rsid w:val="00E2549E"/>
    <w:rsid w:val="00E25D02"/>
    <w:rsid w:val="00E25EEC"/>
    <w:rsid w:val="00E262BA"/>
    <w:rsid w:val="00E26815"/>
    <w:rsid w:val="00E26D53"/>
    <w:rsid w:val="00E27AB4"/>
    <w:rsid w:val="00E27E75"/>
    <w:rsid w:val="00E30392"/>
    <w:rsid w:val="00E30D1D"/>
    <w:rsid w:val="00E31793"/>
    <w:rsid w:val="00E32568"/>
    <w:rsid w:val="00E326BE"/>
    <w:rsid w:val="00E32825"/>
    <w:rsid w:val="00E32987"/>
    <w:rsid w:val="00E32D28"/>
    <w:rsid w:val="00E32EA7"/>
    <w:rsid w:val="00E32F4E"/>
    <w:rsid w:val="00E347B1"/>
    <w:rsid w:val="00E352D3"/>
    <w:rsid w:val="00E35843"/>
    <w:rsid w:val="00E36880"/>
    <w:rsid w:val="00E36B05"/>
    <w:rsid w:val="00E36B97"/>
    <w:rsid w:val="00E37038"/>
    <w:rsid w:val="00E372BB"/>
    <w:rsid w:val="00E37F81"/>
    <w:rsid w:val="00E404E8"/>
    <w:rsid w:val="00E40CAD"/>
    <w:rsid w:val="00E410E3"/>
    <w:rsid w:val="00E41104"/>
    <w:rsid w:val="00E411A9"/>
    <w:rsid w:val="00E418E7"/>
    <w:rsid w:val="00E41BF7"/>
    <w:rsid w:val="00E41EF0"/>
    <w:rsid w:val="00E422A8"/>
    <w:rsid w:val="00E42A5C"/>
    <w:rsid w:val="00E42B8A"/>
    <w:rsid w:val="00E42B92"/>
    <w:rsid w:val="00E4362A"/>
    <w:rsid w:val="00E438DD"/>
    <w:rsid w:val="00E44217"/>
    <w:rsid w:val="00E44432"/>
    <w:rsid w:val="00E444F0"/>
    <w:rsid w:val="00E45C12"/>
    <w:rsid w:val="00E45EF8"/>
    <w:rsid w:val="00E462B7"/>
    <w:rsid w:val="00E46372"/>
    <w:rsid w:val="00E46474"/>
    <w:rsid w:val="00E4654F"/>
    <w:rsid w:val="00E46688"/>
    <w:rsid w:val="00E470DC"/>
    <w:rsid w:val="00E470EE"/>
    <w:rsid w:val="00E4737F"/>
    <w:rsid w:val="00E47C01"/>
    <w:rsid w:val="00E47F79"/>
    <w:rsid w:val="00E47FD3"/>
    <w:rsid w:val="00E50343"/>
    <w:rsid w:val="00E50A36"/>
    <w:rsid w:val="00E50EFB"/>
    <w:rsid w:val="00E515D0"/>
    <w:rsid w:val="00E51A1D"/>
    <w:rsid w:val="00E51C6A"/>
    <w:rsid w:val="00E51E69"/>
    <w:rsid w:val="00E51FB1"/>
    <w:rsid w:val="00E528A4"/>
    <w:rsid w:val="00E531FA"/>
    <w:rsid w:val="00E53AFC"/>
    <w:rsid w:val="00E53BA7"/>
    <w:rsid w:val="00E53EB5"/>
    <w:rsid w:val="00E547E5"/>
    <w:rsid w:val="00E54ECF"/>
    <w:rsid w:val="00E5543E"/>
    <w:rsid w:val="00E55B7A"/>
    <w:rsid w:val="00E55EB7"/>
    <w:rsid w:val="00E560A3"/>
    <w:rsid w:val="00E56199"/>
    <w:rsid w:val="00E57F97"/>
    <w:rsid w:val="00E6033D"/>
    <w:rsid w:val="00E604DD"/>
    <w:rsid w:val="00E60AAD"/>
    <w:rsid w:val="00E60C7A"/>
    <w:rsid w:val="00E60D00"/>
    <w:rsid w:val="00E60E2A"/>
    <w:rsid w:val="00E61208"/>
    <w:rsid w:val="00E6129C"/>
    <w:rsid w:val="00E616A3"/>
    <w:rsid w:val="00E6190B"/>
    <w:rsid w:val="00E61A28"/>
    <w:rsid w:val="00E61B35"/>
    <w:rsid w:val="00E61FD6"/>
    <w:rsid w:val="00E6256C"/>
    <w:rsid w:val="00E6277F"/>
    <w:rsid w:val="00E627BB"/>
    <w:rsid w:val="00E62C79"/>
    <w:rsid w:val="00E634B6"/>
    <w:rsid w:val="00E634BF"/>
    <w:rsid w:val="00E637D8"/>
    <w:rsid w:val="00E63998"/>
    <w:rsid w:val="00E63DBC"/>
    <w:rsid w:val="00E63E0C"/>
    <w:rsid w:val="00E642D4"/>
    <w:rsid w:val="00E6465B"/>
    <w:rsid w:val="00E66D5C"/>
    <w:rsid w:val="00E67061"/>
    <w:rsid w:val="00E67A8E"/>
    <w:rsid w:val="00E7048F"/>
    <w:rsid w:val="00E70ACE"/>
    <w:rsid w:val="00E70D45"/>
    <w:rsid w:val="00E70F26"/>
    <w:rsid w:val="00E714C7"/>
    <w:rsid w:val="00E71935"/>
    <w:rsid w:val="00E71E57"/>
    <w:rsid w:val="00E726E8"/>
    <w:rsid w:val="00E73222"/>
    <w:rsid w:val="00E7372B"/>
    <w:rsid w:val="00E73833"/>
    <w:rsid w:val="00E73FDF"/>
    <w:rsid w:val="00E74507"/>
    <w:rsid w:val="00E7455F"/>
    <w:rsid w:val="00E75348"/>
    <w:rsid w:val="00E75524"/>
    <w:rsid w:val="00E76025"/>
    <w:rsid w:val="00E7692C"/>
    <w:rsid w:val="00E77003"/>
    <w:rsid w:val="00E773BD"/>
    <w:rsid w:val="00E8003C"/>
    <w:rsid w:val="00E802F5"/>
    <w:rsid w:val="00E807B0"/>
    <w:rsid w:val="00E80B23"/>
    <w:rsid w:val="00E8182B"/>
    <w:rsid w:val="00E81933"/>
    <w:rsid w:val="00E819F7"/>
    <w:rsid w:val="00E81D05"/>
    <w:rsid w:val="00E8276A"/>
    <w:rsid w:val="00E82C6B"/>
    <w:rsid w:val="00E835A3"/>
    <w:rsid w:val="00E845F0"/>
    <w:rsid w:val="00E85F46"/>
    <w:rsid w:val="00E86843"/>
    <w:rsid w:val="00E86A0C"/>
    <w:rsid w:val="00E86AB5"/>
    <w:rsid w:val="00E86ACF"/>
    <w:rsid w:val="00E87B07"/>
    <w:rsid w:val="00E87DD2"/>
    <w:rsid w:val="00E9026A"/>
    <w:rsid w:val="00E90595"/>
    <w:rsid w:val="00E909A2"/>
    <w:rsid w:val="00E90D83"/>
    <w:rsid w:val="00E91BA2"/>
    <w:rsid w:val="00E92215"/>
    <w:rsid w:val="00E925AA"/>
    <w:rsid w:val="00E92800"/>
    <w:rsid w:val="00E9340D"/>
    <w:rsid w:val="00E93452"/>
    <w:rsid w:val="00E93DD2"/>
    <w:rsid w:val="00E9444E"/>
    <w:rsid w:val="00E9479B"/>
    <w:rsid w:val="00E950EA"/>
    <w:rsid w:val="00E95C59"/>
    <w:rsid w:val="00E95E96"/>
    <w:rsid w:val="00E966F8"/>
    <w:rsid w:val="00E96A79"/>
    <w:rsid w:val="00E96F52"/>
    <w:rsid w:val="00E96FB8"/>
    <w:rsid w:val="00E97089"/>
    <w:rsid w:val="00E9710B"/>
    <w:rsid w:val="00E9745B"/>
    <w:rsid w:val="00E9746B"/>
    <w:rsid w:val="00E974AA"/>
    <w:rsid w:val="00E97B23"/>
    <w:rsid w:val="00E97DF6"/>
    <w:rsid w:val="00EA0119"/>
    <w:rsid w:val="00EA06C6"/>
    <w:rsid w:val="00EA0E20"/>
    <w:rsid w:val="00EA113F"/>
    <w:rsid w:val="00EA176B"/>
    <w:rsid w:val="00EA22E0"/>
    <w:rsid w:val="00EA2307"/>
    <w:rsid w:val="00EA2385"/>
    <w:rsid w:val="00EA2902"/>
    <w:rsid w:val="00EA2D3B"/>
    <w:rsid w:val="00EA3240"/>
    <w:rsid w:val="00EA3A6E"/>
    <w:rsid w:val="00EA3E91"/>
    <w:rsid w:val="00EA460C"/>
    <w:rsid w:val="00EA49AE"/>
    <w:rsid w:val="00EA4C5D"/>
    <w:rsid w:val="00EA4EEA"/>
    <w:rsid w:val="00EA5257"/>
    <w:rsid w:val="00EA542E"/>
    <w:rsid w:val="00EA5946"/>
    <w:rsid w:val="00EA59DF"/>
    <w:rsid w:val="00EA5D2E"/>
    <w:rsid w:val="00EA61FF"/>
    <w:rsid w:val="00EA63C9"/>
    <w:rsid w:val="00EA68BF"/>
    <w:rsid w:val="00EA73E7"/>
    <w:rsid w:val="00EA7833"/>
    <w:rsid w:val="00EA78E9"/>
    <w:rsid w:val="00EB0C9A"/>
    <w:rsid w:val="00EB0DE0"/>
    <w:rsid w:val="00EB14FC"/>
    <w:rsid w:val="00EB2909"/>
    <w:rsid w:val="00EB2A29"/>
    <w:rsid w:val="00EB3483"/>
    <w:rsid w:val="00EB3D1E"/>
    <w:rsid w:val="00EB3D42"/>
    <w:rsid w:val="00EB44A3"/>
    <w:rsid w:val="00EB4B90"/>
    <w:rsid w:val="00EB56F7"/>
    <w:rsid w:val="00EB5A25"/>
    <w:rsid w:val="00EB5D36"/>
    <w:rsid w:val="00EB6551"/>
    <w:rsid w:val="00EB6945"/>
    <w:rsid w:val="00EB7246"/>
    <w:rsid w:val="00EB7A27"/>
    <w:rsid w:val="00EB7F0D"/>
    <w:rsid w:val="00EC0056"/>
    <w:rsid w:val="00EC0320"/>
    <w:rsid w:val="00EC0735"/>
    <w:rsid w:val="00EC0743"/>
    <w:rsid w:val="00EC10B7"/>
    <w:rsid w:val="00EC1105"/>
    <w:rsid w:val="00EC13E6"/>
    <w:rsid w:val="00EC19AA"/>
    <w:rsid w:val="00EC1E54"/>
    <w:rsid w:val="00EC2187"/>
    <w:rsid w:val="00EC2334"/>
    <w:rsid w:val="00EC2A9A"/>
    <w:rsid w:val="00EC2C5C"/>
    <w:rsid w:val="00EC2F4E"/>
    <w:rsid w:val="00EC3B3B"/>
    <w:rsid w:val="00EC3F7B"/>
    <w:rsid w:val="00EC4247"/>
    <w:rsid w:val="00EC45D5"/>
    <w:rsid w:val="00EC4ABC"/>
    <w:rsid w:val="00EC4DD7"/>
    <w:rsid w:val="00EC517F"/>
    <w:rsid w:val="00EC5AF2"/>
    <w:rsid w:val="00EC5B81"/>
    <w:rsid w:val="00EC67BC"/>
    <w:rsid w:val="00EC7215"/>
    <w:rsid w:val="00EC7373"/>
    <w:rsid w:val="00EC74A9"/>
    <w:rsid w:val="00ED032F"/>
    <w:rsid w:val="00ED0A58"/>
    <w:rsid w:val="00ED0E68"/>
    <w:rsid w:val="00ED1382"/>
    <w:rsid w:val="00ED15D0"/>
    <w:rsid w:val="00ED1BE7"/>
    <w:rsid w:val="00ED2282"/>
    <w:rsid w:val="00ED28EF"/>
    <w:rsid w:val="00ED2AB0"/>
    <w:rsid w:val="00ED2CE5"/>
    <w:rsid w:val="00ED30DF"/>
    <w:rsid w:val="00ED3C4E"/>
    <w:rsid w:val="00ED3F5B"/>
    <w:rsid w:val="00ED449C"/>
    <w:rsid w:val="00ED4695"/>
    <w:rsid w:val="00ED482E"/>
    <w:rsid w:val="00ED4D5C"/>
    <w:rsid w:val="00ED4E70"/>
    <w:rsid w:val="00ED526A"/>
    <w:rsid w:val="00ED5391"/>
    <w:rsid w:val="00ED73EA"/>
    <w:rsid w:val="00ED75FC"/>
    <w:rsid w:val="00ED7BF4"/>
    <w:rsid w:val="00ED7C9C"/>
    <w:rsid w:val="00ED7FB5"/>
    <w:rsid w:val="00EE02FC"/>
    <w:rsid w:val="00EE0438"/>
    <w:rsid w:val="00EE0A95"/>
    <w:rsid w:val="00EE1952"/>
    <w:rsid w:val="00EE37C6"/>
    <w:rsid w:val="00EE3886"/>
    <w:rsid w:val="00EE3A80"/>
    <w:rsid w:val="00EE3D06"/>
    <w:rsid w:val="00EE41A1"/>
    <w:rsid w:val="00EE41F9"/>
    <w:rsid w:val="00EE44CD"/>
    <w:rsid w:val="00EE4C5F"/>
    <w:rsid w:val="00EE4EAB"/>
    <w:rsid w:val="00EE5347"/>
    <w:rsid w:val="00EE54FA"/>
    <w:rsid w:val="00EE5BDE"/>
    <w:rsid w:val="00EE5CCE"/>
    <w:rsid w:val="00EE5E2A"/>
    <w:rsid w:val="00EE6CF4"/>
    <w:rsid w:val="00EE7BB0"/>
    <w:rsid w:val="00EF01AA"/>
    <w:rsid w:val="00EF042A"/>
    <w:rsid w:val="00EF0647"/>
    <w:rsid w:val="00EF0B26"/>
    <w:rsid w:val="00EF0D71"/>
    <w:rsid w:val="00EF1D27"/>
    <w:rsid w:val="00EF1E49"/>
    <w:rsid w:val="00EF24E1"/>
    <w:rsid w:val="00EF2CB1"/>
    <w:rsid w:val="00EF3523"/>
    <w:rsid w:val="00EF35C7"/>
    <w:rsid w:val="00EF3A26"/>
    <w:rsid w:val="00EF3AE0"/>
    <w:rsid w:val="00EF41A1"/>
    <w:rsid w:val="00EF4236"/>
    <w:rsid w:val="00EF463B"/>
    <w:rsid w:val="00EF46F8"/>
    <w:rsid w:val="00EF4C96"/>
    <w:rsid w:val="00EF4FAF"/>
    <w:rsid w:val="00EF5006"/>
    <w:rsid w:val="00EF50B0"/>
    <w:rsid w:val="00EF5498"/>
    <w:rsid w:val="00EF5F86"/>
    <w:rsid w:val="00EF62A4"/>
    <w:rsid w:val="00EF6416"/>
    <w:rsid w:val="00EF6BCF"/>
    <w:rsid w:val="00EF6D3B"/>
    <w:rsid w:val="00EF72A4"/>
    <w:rsid w:val="00F00366"/>
    <w:rsid w:val="00F004A8"/>
    <w:rsid w:val="00F00970"/>
    <w:rsid w:val="00F0120B"/>
    <w:rsid w:val="00F0152E"/>
    <w:rsid w:val="00F0175D"/>
    <w:rsid w:val="00F01CAA"/>
    <w:rsid w:val="00F01E64"/>
    <w:rsid w:val="00F020E6"/>
    <w:rsid w:val="00F02122"/>
    <w:rsid w:val="00F02209"/>
    <w:rsid w:val="00F0356D"/>
    <w:rsid w:val="00F0385E"/>
    <w:rsid w:val="00F0473F"/>
    <w:rsid w:val="00F04767"/>
    <w:rsid w:val="00F051D4"/>
    <w:rsid w:val="00F053D2"/>
    <w:rsid w:val="00F053D9"/>
    <w:rsid w:val="00F056F0"/>
    <w:rsid w:val="00F05B24"/>
    <w:rsid w:val="00F061D5"/>
    <w:rsid w:val="00F06245"/>
    <w:rsid w:val="00F063D0"/>
    <w:rsid w:val="00F065EC"/>
    <w:rsid w:val="00F06DB6"/>
    <w:rsid w:val="00F0701D"/>
    <w:rsid w:val="00F070DE"/>
    <w:rsid w:val="00F100CD"/>
    <w:rsid w:val="00F10651"/>
    <w:rsid w:val="00F1077D"/>
    <w:rsid w:val="00F107DF"/>
    <w:rsid w:val="00F10A12"/>
    <w:rsid w:val="00F10DDB"/>
    <w:rsid w:val="00F10EAC"/>
    <w:rsid w:val="00F11585"/>
    <w:rsid w:val="00F11814"/>
    <w:rsid w:val="00F1193B"/>
    <w:rsid w:val="00F11C7E"/>
    <w:rsid w:val="00F11E0D"/>
    <w:rsid w:val="00F12598"/>
    <w:rsid w:val="00F12862"/>
    <w:rsid w:val="00F133CF"/>
    <w:rsid w:val="00F13480"/>
    <w:rsid w:val="00F14FA7"/>
    <w:rsid w:val="00F15E17"/>
    <w:rsid w:val="00F1604C"/>
    <w:rsid w:val="00F16124"/>
    <w:rsid w:val="00F17C1F"/>
    <w:rsid w:val="00F20141"/>
    <w:rsid w:val="00F21554"/>
    <w:rsid w:val="00F21794"/>
    <w:rsid w:val="00F22B2D"/>
    <w:rsid w:val="00F23E19"/>
    <w:rsid w:val="00F24995"/>
    <w:rsid w:val="00F24B21"/>
    <w:rsid w:val="00F24CA5"/>
    <w:rsid w:val="00F256AA"/>
    <w:rsid w:val="00F257F2"/>
    <w:rsid w:val="00F25AA6"/>
    <w:rsid w:val="00F2676F"/>
    <w:rsid w:val="00F26C57"/>
    <w:rsid w:val="00F26DF1"/>
    <w:rsid w:val="00F270A8"/>
    <w:rsid w:val="00F27B04"/>
    <w:rsid w:val="00F30515"/>
    <w:rsid w:val="00F30602"/>
    <w:rsid w:val="00F31597"/>
    <w:rsid w:val="00F31FE8"/>
    <w:rsid w:val="00F320F5"/>
    <w:rsid w:val="00F33F87"/>
    <w:rsid w:val="00F3401D"/>
    <w:rsid w:val="00F347DC"/>
    <w:rsid w:val="00F350A3"/>
    <w:rsid w:val="00F350CB"/>
    <w:rsid w:val="00F3527D"/>
    <w:rsid w:val="00F35E6C"/>
    <w:rsid w:val="00F37088"/>
    <w:rsid w:val="00F37747"/>
    <w:rsid w:val="00F40116"/>
    <w:rsid w:val="00F40138"/>
    <w:rsid w:val="00F40469"/>
    <w:rsid w:val="00F40C6E"/>
    <w:rsid w:val="00F40C97"/>
    <w:rsid w:val="00F40E24"/>
    <w:rsid w:val="00F41423"/>
    <w:rsid w:val="00F41A97"/>
    <w:rsid w:val="00F41C4D"/>
    <w:rsid w:val="00F41D63"/>
    <w:rsid w:val="00F424AB"/>
    <w:rsid w:val="00F425D7"/>
    <w:rsid w:val="00F4266D"/>
    <w:rsid w:val="00F42BD0"/>
    <w:rsid w:val="00F43B14"/>
    <w:rsid w:val="00F43C47"/>
    <w:rsid w:val="00F43EF7"/>
    <w:rsid w:val="00F441DC"/>
    <w:rsid w:val="00F44265"/>
    <w:rsid w:val="00F442B8"/>
    <w:rsid w:val="00F4439E"/>
    <w:rsid w:val="00F44714"/>
    <w:rsid w:val="00F44E5D"/>
    <w:rsid w:val="00F4516E"/>
    <w:rsid w:val="00F451E6"/>
    <w:rsid w:val="00F458B2"/>
    <w:rsid w:val="00F45D5D"/>
    <w:rsid w:val="00F45E0F"/>
    <w:rsid w:val="00F46727"/>
    <w:rsid w:val="00F469B9"/>
    <w:rsid w:val="00F46FFB"/>
    <w:rsid w:val="00F472B7"/>
    <w:rsid w:val="00F47F11"/>
    <w:rsid w:val="00F50126"/>
    <w:rsid w:val="00F50216"/>
    <w:rsid w:val="00F513DD"/>
    <w:rsid w:val="00F5147F"/>
    <w:rsid w:val="00F51BF4"/>
    <w:rsid w:val="00F52EC2"/>
    <w:rsid w:val="00F531FA"/>
    <w:rsid w:val="00F547B7"/>
    <w:rsid w:val="00F54935"/>
    <w:rsid w:val="00F549BF"/>
    <w:rsid w:val="00F54A7C"/>
    <w:rsid w:val="00F54BB5"/>
    <w:rsid w:val="00F55B99"/>
    <w:rsid w:val="00F55C96"/>
    <w:rsid w:val="00F55F47"/>
    <w:rsid w:val="00F56313"/>
    <w:rsid w:val="00F56759"/>
    <w:rsid w:val="00F56E37"/>
    <w:rsid w:val="00F56F2E"/>
    <w:rsid w:val="00F577EA"/>
    <w:rsid w:val="00F603CF"/>
    <w:rsid w:val="00F60BA4"/>
    <w:rsid w:val="00F6160C"/>
    <w:rsid w:val="00F617F7"/>
    <w:rsid w:val="00F6216C"/>
    <w:rsid w:val="00F6292C"/>
    <w:rsid w:val="00F62DF7"/>
    <w:rsid w:val="00F62F8C"/>
    <w:rsid w:val="00F634DD"/>
    <w:rsid w:val="00F638B4"/>
    <w:rsid w:val="00F638CE"/>
    <w:rsid w:val="00F641C2"/>
    <w:rsid w:val="00F64615"/>
    <w:rsid w:val="00F64DE1"/>
    <w:rsid w:val="00F65B77"/>
    <w:rsid w:val="00F65E63"/>
    <w:rsid w:val="00F66173"/>
    <w:rsid w:val="00F6637B"/>
    <w:rsid w:val="00F663FD"/>
    <w:rsid w:val="00F66A23"/>
    <w:rsid w:val="00F66A6A"/>
    <w:rsid w:val="00F67B17"/>
    <w:rsid w:val="00F700EF"/>
    <w:rsid w:val="00F70B39"/>
    <w:rsid w:val="00F71E25"/>
    <w:rsid w:val="00F72621"/>
    <w:rsid w:val="00F72777"/>
    <w:rsid w:val="00F729A7"/>
    <w:rsid w:val="00F72CC3"/>
    <w:rsid w:val="00F72E32"/>
    <w:rsid w:val="00F72E33"/>
    <w:rsid w:val="00F735A9"/>
    <w:rsid w:val="00F73627"/>
    <w:rsid w:val="00F74764"/>
    <w:rsid w:val="00F74A23"/>
    <w:rsid w:val="00F75667"/>
    <w:rsid w:val="00F75CAF"/>
    <w:rsid w:val="00F75DA2"/>
    <w:rsid w:val="00F76269"/>
    <w:rsid w:val="00F7661A"/>
    <w:rsid w:val="00F76EDC"/>
    <w:rsid w:val="00F771BF"/>
    <w:rsid w:val="00F77E19"/>
    <w:rsid w:val="00F8004C"/>
    <w:rsid w:val="00F8042A"/>
    <w:rsid w:val="00F80EB9"/>
    <w:rsid w:val="00F8169E"/>
    <w:rsid w:val="00F8248C"/>
    <w:rsid w:val="00F82665"/>
    <w:rsid w:val="00F827BD"/>
    <w:rsid w:val="00F82A46"/>
    <w:rsid w:val="00F82EBB"/>
    <w:rsid w:val="00F83BA2"/>
    <w:rsid w:val="00F844DF"/>
    <w:rsid w:val="00F84BCF"/>
    <w:rsid w:val="00F852EF"/>
    <w:rsid w:val="00F85713"/>
    <w:rsid w:val="00F85C60"/>
    <w:rsid w:val="00F85CAE"/>
    <w:rsid w:val="00F85D13"/>
    <w:rsid w:val="00F85DEE"/>
    <w:rsid w:val="00F8605D"/>
    <w:rsid w:val="00F86249"/>
    <w:rsid w:val="00F86F4E"/>
    <w:rsid w:val="00F87711"/>
    <w:rsid w:val="00F87E98"/>
    <w:rsid w:val="00F900DB"/>
    <w:rsid w:val="00F9032B"/>
    <w:rsid w:val="00F90635"/>
    <w:rsid w:val="00F90AB4"/>
    <w:rsid w:val="00F90D39"/>
    <w:rsid w:val="00F90F43"/>
    <w:rsid w:val="00F912CD"/>
    <w:rsid w:val="00F93855"/>
    <w:rsid w:val="00F93CC4"/>
    <w:rsid w:val="00F93E05"/>
    <w:rsid w:val="00F94D94"/>
    <w:rsid w:val="00F94E28"/>
    <w:rsid w:val="00F964C8"/>
    <w:rsid w:val="00F96AAD"/>
    <w:rsid w:val="00F96B54"/>
    <w:rsid w:val="00F97388"/>
    <w:rsid w:val="00F97654"/>
    <w:rsid w:val="00F97AC8"/>
    <w:rsid w:val="00F97F6F"/>
    <w:rsid w:val="00FA021D"/>
    <w:rsid w:val="00FA026B"/>
    <w:rsid w:val="00FA0302"/>
    <w:rsid w:val="00FA0D53"/>
    <w:rsid w:val="00FA1473"/>
    <w:rsid w:val="00FA1491"/>
    <w:rsid w:val="00FA1840"/>
    <w:rsid w:val="00FA27DD"/>
    <w:rsid w:val="00FA2CC7"/>
    <w:rsid w:val="00FA2CFE"/>
    <w:rsid w:val="00FA385F"/>
    <w:rsid w:val="00FA3BBF"/>
    <w:rsid w:val="00FA4760"/>
    <w:rsid w:val="00FA4A20"/>
    <w:rsid w:val="00FA4E33"/>
    <w:rsid w:val="00FA586C"/>
    <w:rsid w:val="00FA5994"/>
    <w:rsid w:val="00FA5E21"/>
    <w:rsid w:val="00FA683D"/>
    <w:rsid w:val="00FA69ED"/>
    <w:rsid w:val="00FA6EA8"/>
    <w:rsid w:val="00FA704B"/>
    <w:rsid w:val="00FA7386"/>
    <w:rsid w:val="00FA7EA1"/>
    <w:rsid w:val="00FA7F39"/>
    <w:rsid w:val="00FB0DAE"/>
    <w:rsid w:val="00FB0E60"/>
    <w:rsid w:val="00FB159C"/>
    <w:rsid w:val="00FB19D0"/>
    <w:rsid w:val="00FB1A14"/>
    <w:rsid w:val="00FB1CE1"/>
    <w:rsid w:val="00FB23B8"/>
    <w:rsid w:val="00FB2D7F"/>
    <w:rsid w:val="00FB2DF2"/>
    <w:rsid w:val="00FB3175"/>
    <w:rsid w:val="00FB32BE"/>
    <w:rsid w:val="00FB3C44"/>
    <w:rsid w:val="00FB4603"/>
    <w:rsid w:val="00FB4E34"/>
    <w:rsid w:val="00FB6963"/>
    <w:rsid w:val="00FB6A64"/>
    <w:rsid w:val="00FB6DA4"/>
    <w:rsid w:val="00FB6F16"/>
    <w:rsid w:val="00FB6F20"/>
    <w:rsid w:val="00FB6FDA"/>
    <w:rsid w:val="00FB75FF"/>
    <w:rsid w:val="00FB7A46"/>
    <w:rsid w:val="00FB7E14"/>
    <w:rsid w:val="00FB7EF4"/>
    <w:rsid w:val="00FC07AF"/>
    <w:rsid w:val="00FC1259"/>
    <w:rsid w:val="00FC1BDF"/>
    <w:rsid w:val="00FC21A5"/>
    <w:rsid w:val="00FC23FF"/>
    <w:rsid w:val="00FC30AD"/>
    <w:rsid w:val="00FC372E"/>
    <w:rsid w:val="00FC43AA"/>
    <w:rsid w:val="00FC4656"/>
    <w:rsid w:val="00FC4738"/>
    <w:rsid w:val="00FC48B4"/>
    <w:rsid w:val="00FC4951"/>
    <w:rsid w:val="00FC5410"/>
    <w:rsid w:val="00FC584F"/>
    <w:rsid w:val="00FC5B38"/>
    <w:rsid w:val="00FC5B6B"/>
    <w:rsid w:val="00FC5D49"/>
    <w:rsid w:val="00FC6334"/>
    <w:rsid w:val="00FC63B6"/>
    <w:rsid w:val="00FC65B1"/>
    <w:rsid w:val="00FC7492"/>
    <w:rsid w:val="00FC7864"/>
    <w:rsid w:val="00FD0E69"/>
    <w:rsid w:val="00FD0ED2"/>
    <w:rsid w:val="00FD162E"/>
    <w:rsid w:val="00FD1C57"/>
    <w:rsid w:val="00FD1F7A"/>
    <w:rsid w:val="00FD2486"/>
    <w:rsid w:val="00FD299C"/>
    <w:rsid w:val="00FD2C58"/>
    <w:rsid w:val="00FD368F"/>
    <w:rsid w:val="00FD37F7"/>
    <w:rsid w:val="00FD4B61"/>
    <w:rsid w:val="00FD4D0D"/>
    <w:rsid w:val="00FD4E0C"/>
    <w:rsid w:val="00FD5DD1"/>
    <w:rsid w:val="00FD5E81"/>
    <w:rsid w:val="00FD6143"/>
    <w:rsid w:val="00FD6774"/>
    <w:rsid w:val="00FD6953"/>
    <w:rsid w:val="00FD6E40"/>
    <w:rsid w:val="00FD74EF"/>
    <w:rsid w:val="00FD77FA"/>
    <w:rsid w:val="00FD7B85"/>
    <w:rsid w:val="00FD7EEE"/>
    <w:rsid w:val="00FE0574"/>
    <w:rsid w:val="00FE06FB"/>
    <w:rsid w:val="00FE0B41"/>
    <w:rsid w:val="00FE0E87"/>
    <w:rsid w:val="00FE0EF7"/>
    <w:rsid w:val="00FE16D8"/>
    <w:rsid w:val="00FE1AF6"/>
    <w:rsid w:val="00FE1CB5"/>
    <w:rsid w:val="00FE28EC"/>
    <w:rsid w:val="00FE295F"/>
    <w:rsid w:val="00FE356E"/>
    <w:rsid w:val="00FE39EE"/>
    <w:rsid w:val="00FE3F2F"/>
    <w:rsid w:val="00FE47A9"/>
    <w:rsid w:val="00FE59B8"/>
    <w:rsid w:val="00FE695E"/>
    <w:rsid w:val="00FE6BA0"/>
    <w:rsid w:val="00FE761C"/>
    <w:rsid w:val="00FE7AD0"/>
    <w:rsid w:val="00FF0944"/>
    <w:rsid w:val="00FF0EB8"/>
    <w:rsid w:val="00FF14D7"/>
    <w:rsid w:val="00FF1818"/>
    <w:rsid w:val="00FF1CEF"/>
    <w:rsid w:val="00FF2568"/>
    <w:rsid w:val="00FF275A"/>
    <w:rsid w:val="00FF2D99"/>
    <w:rsid w:val="00FF2E08"/>
    <w:rsid w:val="00FF2F27"/>
    <w:rsid w:val="00FF2F97"/>
    <w:rsid w:val="00FF3698"/>
    <w:rsid w:val="00FF36BD"/>
    <w:rsid w:val="00FF378B"/>
    <w:rsid w:val="00FF3CC7"/>
    <w:rsid w:val="00FF3E8B"/>
    <w:rsid w:val="00FF4603"/>
    <w:rsid w:val="00FF47C0"/>
    <w:rsid w:val="00FF487E"/>
    <w:rsid w:val="00FF5389"/>
    <w:rsid w:val="00FF546C"/>
    <w:rsid w:val="00FF5BC0"/>
    <w:rsid w:val="00FF5BE7"/>
    <w:rsid w:val="00FF6196"/>
    <w:rsid w:val="00FF7119"/>
    <w:rsid w:val="00FF7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E2"/>
    <w:rPr>
      <w:sz w:val="28"/>
      <w:szCs w:val="28"/>
      <w:lang w:val="en-US" w:eastAsia="en-US"/>
    </w:rPr>
  </w:style>
  <w:style w:type="paragraph" w:styleId="Heading1">
    <w:name w:val="heading 1"/>
    <w:basedOn w:val="Normal"/>
    <w:next w:val="Normal"/>
    <w:link w:val="Heading1Char"/>
    <w:qFormat/>
    <w:rsid w:val="00EF01AA"/>
    <w:pPr>
      <w:keepNext/>
      <w:spacing w:before="240" w:after="60"/>
      <w:outlineLvl w:val="0"/>
    </w:pPr>
    <w:rPr>
      <w:b/>
      <w:kern w:val="32"/>
      <w:sz w:val="32"/>
      <w:szCs w:val="20"/>
    </w:rPr>
  </w:style>
  <w:style w:type="paragraph" w:styleId="Heading2">
    <w:name w:val="heading 2"/>
    <w:basedOn w:val="Normal"/>
    <w:next w:val="Normal"/>
    <w:link w:val="Heading2Char"/>
    <w:uiPriority w:val="99"/>
    <w:qFormat/>
    <w:rsid w:val="00EF01AA"/>
    <w:pPr>
      <w:keepNext/>
      <w:spacing w:before="240" w:after="60"/>
      <w:outlineLvl w:val="1"/>
    </w:pPr>
    <w:rPr>
      <w:b/>
      <w:i/>
      <w:szCs w:val="20"/>
    </w:rPr>
  </w:style>
  <w:style w:type="paragraph" w:styleId="Heading3">
    <w:name w:val="heading 3"/>
    <w:aliases w:val="Heading 3 Char,Char Char Char Char,Char Char Char Char Char"/>
    <w:basedOn w:val="Normal"/>
    <w:link w:val="Heading3Char1"/>
    <w:uiPriority w:val="99"/>
    <w:qFormat/>
    <w:rsid w:val="00E61A28"/>
    <w:pPr>
      <w:spacing w:before="100" w:beforeAutospacing="1" w:after="100" w:afterAutospacing="1"/>
      <w:outlineLvl w:val="2"/>
    </w:pPr>
    <w:rPr>
      <w:rFonts w:ascii="Cambria" w:hAnsi="Cambria"/>
      <w:b/>
      <w:bCs/>
      <w:sz w:val="26"/>
      <w:szCs w:val="26"/>
    </w:rPr>
  </w:style>
  <w:style w:type="paragraph" w:styleId="Heading4">
    <w:name w:val="heading 4"/>
    <w:basedOn w:val="Normal"/>
    <w:next w:val="Normal"/>
    <w:link w:val="Heading4Char"/>
    <w:uiPriority w:val="99"/>
    <w:qFormat/>
    <w:rsid w:val="00EF01AA"/>
    <w:pPr>
      <w:keepNext/>
      <w:spacing w:before="240" w:after="60"/>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01AA"/>
    <w:rPr>
      <w:rFonts w:ascii="Times New Roman" w:hAnsi="Times New Roman" w:cs="Times New Roman"/>
      <w:b/>
      <w:kern w:val="32"/>
      <w:sz w:val="32"/>
      <w:lang w:val="en-US" w:eastAsia="en-US"/>
    </w:rPr>
  </w:style>
  <w:style w:type="character" w:customStyle="1" w:styleId="Heading2Char">
    <w:name w:val="Heading 2 Char"/>
    <w:link w:val="Heading2"/>
    <w:uiPriority w:val="99"/>
    <w:locked/>
    <w:rsid w:val="00EF01AA"/>
    <w:rPr>
      <w:rFonts w:ascii="Times New Roman" w:hAnsi="Times New Roman" w:cs="Times New Roman"/>
      <w:b/>
      <w:i/>
      <w:sz w:val="28"/>
      <w:lang w:val="en-US" w:eastAsia="en-US"/>
    </w:rPr>
  </w:style>
  <w:style w:type="character" w:customStyle="1" w:styleId="Heading3Char1">
    <w:name w:val="Heading 3 Char1"/>
    <w:aliases w:val="Heading 3 Char Char,Char Char Char Char Char1,Char Char Char Char Char Char"/>
    <w:link w:val="Heading3"/>
    <w:uiPriority w:val="99"/>
    <w:semiHidden/>
    <w:locked/>
    <w:rsid w:val="00694C46"/>
    <w:rPr>
      <w:rFonts w:ascii="Cambria" w:hAnsi="Cambria" w:cs="Times New Roman"/>
      <w:b/>
      <w:bCs/>
      <w:sz w:val="26"/>
      <w:szCs w:val="26"/>
    </w:rPr>
  </w:style>
  <w:style w:type="character" w:customStyle="1" w:styleId="Heading4Char">
    <w:name w:val="Heading 4 Char"/>
    <w:link w:val="Heading4"/>
    <w:uiPriority w:val="99"/>
    <w:locked/>
    <w:rsid w:val="00EF01AA"/>
    <w:rPr>
      <w:rFonts w:ascii="Arial" w:hAnsi="Arial" w:cs="Times New Roman"/>
      <w:b/>
      <w:sz w:val="28"/>
      <w:lang w:val="en-US" w:eastAsia="en-US"/>
    </w:rPr>
  </w:style>
  <w:style w:type="paragraph" w:styleId="BalloonText">
    <w:name w:val="Balloon Text"/>
    <w:basedOn w:val="Normal"/>
    <w:link w:val="BalloonTextChar"/>
    <w:uiPriority w:val="99"/>
    <w:semiHidden/>
    <w:rsid w:val="0067047C"/>
    <w:rPr>
      <w:rFonts w:ascii="Tahoma" w:hAnsi="Tahoma"/>
      <w:sz w:val="16"/>
      <w:szCs w:val="20"/>
    </w:rPr>
  </w:style>
  <w:style w:type="character" w:customStyle="1" w:styleId="BalloonTextChar">
    <w:name w:val="Balloon Text Char"/>
    <w:link w:val="BalloonText"/>
    <w:uiPriority w:val="99"/>
    <w:semiHidden/>
    <w:locked/>
    <w:rsid w:val="00EF01AA"/>
    <w:rPr>
      <w:rFonts w:ascii="Tahoma" w:hAnsi="Tahoma" w:cs="Times New Roman"/>
      <w:sz w:val="16"/>
      <w:lang w:val="en-US" w:eastAsia="en-US"/>
    </w:rPr>
  </w:style>
  <w:style w:type="paragraph" w:styleId="Footer">
    <w:name w:val="footer"/>
    <w:basedOn w:val="Normal"/>
    <w:link w:val="FooterChar"/>
    <w:uiPriority w:val="99"/>
    <w:rsid w:val="00AD2C04"/>
    <w:pPr>
      <w:tabs>
        <w:tab w:val="center" w:pos="4320"/>
        <w:tab w:val="right" w:pos="8640"/>
      </w:tabs>
    </w:pPr>
    <w:rPr>
      <w:szCs w:val="20"/>
    </w:rPr>
  </w:style>
  <w:style w:type="character" w:customStyle="1" w:styleId="FooterChar">
    <w:name w:val="Footer Char"/>
    <w:link w:val="Footer"/>
    <w:uiPriority w:val="99"/>
    <w:locked/>
    <w:rsid w:val="00864E1A"/>
    <w:rPr>
      <w:rFonts w:cs="Times New Roman"/>
      <w:sz w:val="28"/>
      <w:lang w:val="en-US" w:eastAsia="en-US"/>
    </w:rPr>
  </w:style>
  <w:style w:type="character" w:styleId="PageNumber">
    <w:name w:val="page number"/>
    <w:uiPriority w:val="99"/>
    <w:rsid w:val="00AD2C04"/>
    <w:rPr>
      <w:rFonts w:cs="Times New Roman"/>
    </w:rPr>
  </w:style>
  <w:style w:type="character" w:styleId="Strong">
    <w:name w:val="Strong"/>
    <w:uiPriority w:val="99"/>
    <w:qFormat/>
    <w:rsid w:val="00C25055"/>
    <w:rPr>
      <w:rFonts w:cs="Times New Roman"/>
      <w:b/>
    </w:rPr>
  </w:style>
  <w:style w:type="paragraph" w:styleId="Header">
    <w:name w:val="header"/>
    <w:basedOn w:val="Normal"/>
    <w:link w:val="HeaderChar"/>
    <w:uiPriority w:val="99"/>
    <w:rsid w:val="00AE138C"/>
    <w:pPr>
      <w:tabs>
        <w:tab w:val="center" w:pos="4320"/>
        <w:tab w:val="right" w:pos="8640"/>
      </w:tabs>
    </w:pPr>
    <w:rPr>
      <w:szCs w:val="20"/>
    </w:rPr>
  </w:style>
  <w:style w:type="character" w:customStyle="1" w:styleId="HeaderChar">
    <w:name w:val="Header Char"/>
    <w:link w:val="Header"/>
    <w:uiPriority w:val="99"/>
    <w:locked/>
    <w:rsid w:val="00C041A5"/>
    <w:rPr>
      <w:rFonts w:cs="Times New Roman"/>
      <w:sz w:val="28"/>
      <w:lang w:val="en-US" w:eastAsia="en-US"/>
    </w:rPr>
  </w:style>
  <w:style w:type="paragraph" w:styleId="NormalWeb">
    <w:name w:val="Normal (Web)"/>
    <w:basedOn w:val="Normal"/>
    <w:uiPriority w:val="99"/>
    <w:rsid w:val="00854D41"/>
    <w:pPr>
      <w:spacing w:before="100" w:beforeAutospacing="1" w:after="100" w:afterAutospacing="1"/>
    </w:pPr>
    <w:rPr>
      <w:sz w:val="24"/>
      <w:szCs w:val="24"/>
    </w:rPr>
  </w:style>
  <w:style w:type="character" w:styleId="Emphasis">
    <w:name w:val="Emphasis"/>
    <w:uiPriority w:val="99"/>
    <w:qFormat/>
    <w:rsid w:val="00E61A28"/>
    <w:rPr>
      <w:rFonts w:cs="Times New Roman"/>
      <w:i/>
    </w:rPr>
  </w:style>
  <w:style w:type="paragraph" w:customStyle="1" w:styleId="Thanbai">
    <w:name w:val="Than bai"/>
    <w:basedOn w:val="Normal"/>
    <w:uiPriority w:val="99"/>
    <w:rsid w:val="00AA12CC"/>
    <w:pPr>
      <w:spacing w:after="240" w:line="312" w:lineRule="auto"/>
      <w:ind w:firstLine="720"/>
      <w:jc w:val="both"/>
    </w:pPr>
    <w:rPr>
      <w:szCs w:val="20"/>
    </w:rPr>
  </w:style>
  <w:style w:type="table" w:styleId="TableGrid">
    <w:name w:val="Table Grid"/>
    <w:basedOn w:val="TableNormal"/>
    <w:uiPriority w:val="59"/>
    <w:rsid w:val="00D64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A249D"/>
    <w:rPr>
      <w:sz w:val="20"/>
      <w:szCs w:val="20"/>
    </w:rPr>
  </w:style>
  <w:style w:type="character" w:customStyle="1" w:styleId="FootnoteTextChar">
    <w:name w:val="Footnote Text Char"/>
    <w:link w:val="FootnoteText"/>
    <w:uiPriority w:val="99"/>
    <w:locked/>
    <w:rsid w:val="00AA249D"/>
    <w:rPr>
      <w:rFonts w:cs="Times New Roman"/>
      <w:lang w:val="en-US" w:eastAsia="en-US"/>
    </w:rPr>
  </w:style>
  <w:style w:type="character" w:styleId="FootnoteReference">
    <w:name w:val="footnote reference"/>
    <w:uiPriority w:val="99"/>
    <w:rsid w:val="00AA249D"/>
    <w:rPr>
      <w:rFonts w:cs="Times New Roman"/>
      <w:vertAlign w:val="superscript"/>
    </w:rPr>
  </w:style>
  <w:style w:type="paragraph" w:styleId="BodyText">
    <w:name w:val="Body Text"/>
    <w:basedOn w:val="Normal"/>
    <w:link w:val="BodyTextChar"/>
    <w:uiPriority w:val="99"/>
    <w:rsid w:val="000413B2"/>
    <w:pPr>
      <w:spacing w:after="120"/>
    </w:pPr>
  </w:style>
  <w:style w:type="character" w:customStyle="1" w:styleId="BodyTextChar">
    <w:name w:val="Body Text Char"/>
    <w:link w:val="BodyText"/>
    <w:uiPriority w:val="99"/>
    <w:semiHidden/>
    <w:locked/>
    <w:rsid w:val="00694C46"/>
    <w:rPr>
      <w:rFonts w:cs="Times New Roman"/>
      <w:sz w:val="28"/>
      <w:szCs w:val="28"/>
    </w:rPr>
  </w:style>
  <w:style w:type="paragraph" w:styleId="BodyTextFirstIndent">
    <w:name w:val="Body Text First Indent"/>
    <w:basedOn w:val="BodyText"/>
    <w:link w:val="BodyTextFirstIndentChar"/>
    <w:uiPriority w:val="99"/>
    <w:rsid w:val="000413B2"/>
    <w:pPr>
      <w:spacing w:line="276" w:lineRule="auto"/>
      <w:ind w:firstLine="210"/>
    </w:pPr>
    <w:rPr>
      <w:rFonts w:ascii="Arial" w:hAnsi="Arial"/>
      <w:sz w:val="22"/>
      <w:szCs w:val="22"/>
    </w:rPr>
  </w:style>
  <w:style w:type="character" w:customStyle="1" w:styleId="BodyTextFirstIndentChar">
    <w:name w:val="Body Text First Indent Char"/>
    <w:basedOn w:val="BodyTextChar"/>
    <w:link w:val="BodyTextFirstIndent"/>
    <w:uiPriority w:val="99"/>
    <w:semiHidden/>
    <w:locked/>
    <w:rsid w:val="00694C46"/>
    <w:rPr>
      <w:rFonts w:cs="Times New Roman"/>
      <w:sz w:val="28"/>
      <w:szCs w:val="28"/>
    </w:rPr>
  </w:style>
  <w:style w:type="paragraph" w:styleId="DocumentMap">
    <w:name w:val="Document Map"/>
    <w:basedOn w:val="Normal"/>
    <w:link w:val="DocumentMapChar"/>
    <w:uiPriority w:val="99"/>
    <w:rsid w:val="001E01A4"/>
    <w:rPr>
      <w:rFonts w:ascii="Tahoma" w:hAnsi="Tahoma"/>
      <w:sz w:val="16"/>
      <w:szCs w:val="20"/>
    </w:rPr>
  </w:style>
  <w:style w:type="character" w:customStyle="1" w:styleId="DocumentMapChar">
    <w:name w:val="Document Map Char"/>
    <w:link w:val="DocumentMap"/>
    <w:uiPriority w:val="99"/>
    <w:locked/>
    <w:rsid w:val="001E01A4"/>
    <w:rPr>
      <w:rFonts w:ascii="Tahoma" w:hAnsi="Tahoma" w:cs="Times New Roman"/>
      <w:sz w:val="16"/>
      <w:lang w:val="en-US" w:eastAsia="en-US"/>
    </w:rPr>
  </w:style>
  <w:style w:type="paragraph" w:customStyle="1" w:styleId="oncaDanhsch">
    <w:name w:val="Đoạn của Danh sách"/>
    <w:basedOn w:val="Normal"/>
    <w:uiPriority w:val="99"/>
    <w:qFormat/>
    <w:rsid w:val="00EF01AA"/>
    <w:pPr>
      <w:spacing w:after="240" w:line="360" w:lineRule="exact"/>
      <w:ind w:left="720"/>
      <w:contextualSpacing/>
      <w:jc w:val="both"/>
    </w:pPr>
    <w:rPr>
      <w:szCs w:val="24"/>
    </w:rPr>
  </w:style>
  <w:style w:type="paragraph" w:customStyle="1" w:styleId="mcMclc">
    <w:name w:val="Đề mục Mục lục"/>
    <w:basedOn w:val="Heading1"/>
    <w:next w:val="Normal"/>
    <w:uiPriority w:val="99"/>
    <w:qFormat/>
    <w:rsid w:val="00EF01AA"/>
    <w:pPr>
      <w:keepLines/>
      <w:pageBreakBefore/>
      <w:pBdr>
        <w:left w:val="single" w:sz="4" w:space="4" w:color="auto"/>
        <w:bottom w:val="double" w:sz="6" w:space="1" w:color="auto"/>
      </w:pBdr>
      <w:spacing w:before="0" w:after="0" w:line="276" w:lineRule="auto"/>
      <w:jc w:val="both"/>
      <w:outlineLvl w:val="9"/>
    </w:pPr>
    <w:rPr>
      <w:color w:val="365F91"/>
      <w:kern w:val="0"/>
      <w:sz w:val="28"/>
      <w:szCs w:val="28"/>
    </w:rPr>
  </w:style>
  <w:style w:type="paragraph" w:styleId="TOC1">
    <w:name w:val="toc 1"/>
    <w:basedOn w:val="Normal"/>
    <w:next w:val="Normal"/>
    <w:autoRedefine/>
    <w:uiPriority w:val="99"/>
    <w:rsid w:val="00EF01AA"/>
    <w:pPr>
      <w:spacing w:after="100" w:line="360" w:lineRule="exact"/>
      <w:jc w:val="both"/>
    </w:pPr>
    <w:rPr>
      <w:szCs w:val="24"/>
    </w:rPr>
  </w:style>
  <w:style w:type="paragraph" w:styleId="TOC2">
    <w:name w:val="toc 2"/>
    <w:basedOn w:val="Normal"/>
    <w:next w:val="Normal"/>
    <w:autoRedefine/>
    <w:uiPriority w:val="99"/>
    <w:rsid w:val="00EF01AA"/>
    <w:pPr>
      <w:spacing w:after="100" w:line="360" w:lineRule="exact"/>
      <w:ind w:left="240"/>
      <w:jc w:val="both"/>
    </w:pPr>
    <w:rPr>
      <w:szCs w:val="24"/>
    </w:rPr>
  </w:style>
  <w:style w:type="paragraph" w:styleId="TOC3">
    <w:name w:val="toc 3"/>
    <w:basedOn w:val="Normal"/>
    <w:next w:val="Normal"/>
    <w:autoRedefine/>
    <w:uiPriority w:val="99"/>
    <w:rsid w:val="00EF01AA"/>
    <w:pPr>
      <w:spacing w:after="100" w:line="360" w:lineRule="exact"/>
      <w:ind w:left="480"/>
      <w:jc w:val="both"/>
    </w:pPr>
    <w:rPr>
      <w:szCs w:val="24"/>
    </w:rPr>
  </w:style>
  <w:style w:type="character" w:styleId="Hyperlink">
    <w:name w:val="Hyperlink"/>
    <w:uiPriority w:val="99"/>
    <w:rsid w:val="00EF01AA"/>
    <w:rPr>
      <w:rFonts w:cs="Times New Roman"/>
      <w:color w:val="0000FF"/>
      <w:u w:val="single"/>
    </w:rPr>
  </w:style>
  <w:style w:type="paragraph" w:customStyle="1" w:styleId="Normal1">
    <w:name w:val="Normal1"/>
    <w:uiPriority w:val="99"/>
    <w:rsid w:val="00EF01AA"/>
    <w:pPr>
      <w:spacing w:line="276" w:lineRule="auto"/>
    </w:pPr>
    <w:rPr>
      <w:rFonts w:ascii="Arial" w:hAnsi="Arial" w:cs="Arial"/>
      <w:color w:val="000000"/>
      <w:sz w:val="22"/>
    </w:rPr>
  </w:style>
  <w:style w:type="paragraph" w:customStyle="1" w:styleId="KhngGincch">
    <w:name w:val="Không Giãn cách"/>
    <w:uiPriority w:val="99"/>
    <w:qFormat/>
    <w:rsid w:val="00EF01AA"/>
    <w:rPr>
      <w:sz w:val="28"/>
      <w:szCs w:val="24"/>
      <w:lang w:val="en-US" w:eastAsia="en-US"/>
    </w:rPr>
  </w:style>
  <w:style w:type="paragraph" w:styleId="ListParagraph">
    <w:name w:val="List Paragraph"/>
    <w:basedOn w:val="Normal"/>
    <w:link w:val="ListParagraphChar"/>
    <w:uiPriority w:val="34"/>
    <w:qFormat/>
    <w:rsid w:val="00E974AA"/>
    <w:pPr>
      <w:ind w:left="720"/>
      <w:contextualSpacing/>
    </w:pPr>
  </w:style>
  <w:style w:type="character" w:styleId="CommentReference">
    <w:name w:val="annotation reference"/>
    <w:basedOn w:val="DefaultParagraphFont"/>
    <w:uiPriority w:val="99"/>
    <w:semiHidden/>
    <w:unhideWhenUsed/>
    <w:locked/>
    <w:rsid w:val="0079294D"/>
    <w:rPr>
      <w:sz w:val="16"/>
      <w:szCs w:val="16"/>
    </w:rPr>
  </w:style>
  <w:style w:type="paragraph" w:styleId="CommentText">
    <w:name w:val="annotation text"/>
    <w:basedOn w:val="Normal"/>
    <w:link w:val="CommentTextChar"/>
    <w:uiPriority w:val="99"/>
    <w:semiHidden/>
    <w:unhideWhenUsed/>
    <w:locked/>
    <w:rsid w:val="0079294D"/>
    <w:rPr>
      <w:sz w:val="20"/>
      <w:szCs w:val="20"/>
    </w:rPr>
  </w:style>
  <w:style w:type="character" w:customStyle="1" w:styleId="CommentTextChar">
    <w:name w:val="Comment Text Char"/>
    <w:basedOn w:val="DefaultParagraphFont"/>
    <w:link w:val="CommentText"/>
    <w:uiPriority w:val="99"/>
    <w:semiHidden/>
    <w:rsid w:val="0079294D"/>
    <w:rPr>
      <w:lang w:val="en-US" w:eastAsia="en-US"/>
    </w:rPr>
  </w:style>
  <w:style w:type="paragraph" w:styleId="CommentSubject">
    <w:name w:val="annotation subject"/>
    <w:basedOn w:val="CommentText"/>
    <w:next w:val="CommentText"/>
    <w:link w:val="CommentSubjectChar"/>
    <w:uiPriority w:val="99"/>
    <w:semiHidden/>
    <w:unhideWhenUsed/>
    <w:locked/>
    <w:rsid w:val="0079294D"/>
    <w:rPr>
      <w:b/>
      <w:bCs/>
    </w:rPr>
  </w:style>
  <w:style w:type="character" w:customStyle="1" w:styleId="CommentSubjectChar">
    <w:name w:val="Comment Subject Char"/>
    <w:basedOn w:val="CommentTextChar"/>
    <w:link w:val="CommentSubject"/>
    <w:uiPriority w:val="99"/>
    <w:semiHidden/>
    <w:rsid w:val="0079294D"/>
    <w:rPr>
      <w:b/>
      <w:bCs/>
      <w:lang w:val="en-US" w:eastAsia="en-US"/>
    </w:rPr>
  </w:style>
  <w:style w:type="paragraph" w:styleId="BodyTextIndent">
    <w:name w:val="Body Text Indent"/>
    <w:basedOn w:val="Normal"/>
    <w:link w:val="BodyTextIndentChar"/>
    <w:locked/>
    <w:rsid w:val="005713E4"/>
    <w:pPr>
      <w:ind w:firstLine="720"/>
      <w:jc w:val="both"/>
    </w:pPr>
    <w:rPr>
      <w:rFonts w:ascii=".VnTime" w:hAnsi=".VnTime"/>
      <w:szCs w:val="20"/>
    </w:rPr>
  </w:style>
  <w:style w:type="character" w:customStyle="1" w:styleId="BodyTextIndentChar">
    <w:name w:val="Body Text Indent Char"/>
    <w:basedOn w:val="DefaultParagraphFont"/>
    <w:link w:val="BodyTextIndent"/>
    <w:rsid w:val="005713E4"/>
    <w:rPr>
      <w:rFonts w:ascii=".VnTime" w:hAnsi=".VnTime"/>
      <w:sz w:val="28"/>
      <w:lang w:val="en-US" w:eastAsia="en-US"/>
    </w:rPr>
  </w:style>
  <w:style w:type="character" w:customStyle="1" w:styleId="ListParagraphChar">
    <w:name w:val="List Paragraph Char"/>
    <w:link w:val="ListParagraph"/>
    <w:locked/>
    <w:rsid w:val="00AE74E5"/>
    <w:rPr>
      <w:sz w:val="28"/>
      <w:szCs w:val="28"/>
      <w:lang w:val="en-US" w:eastAsia="en-US"/>
    </w:rPr>
  </w:style>
  <w:style w:type="paragraph" w:customStyle="1" w:styleId="para">
    <w:name w:val="para"/>
    <w:basedOn w:val="Normal"/>
    <w:rsid w:val="002F190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77685825">
      <w:marLeft w:val="0"/>
      <w:marRight w:val="0"/>
      <w:marTop w:val="0"/>
      <w:marBottom w:val="0"/>
      <w:divBdr>
        <w:top w:val="none" w:sz="0" w:space="0" w:color="auto"/>
        <w:left w:val="none" w:sz="0" w:space="0" w:color="auto"/>
        <w:bottom w:val="none" w:sz="0" w:space="0" w:color="auto"/>
        <w:right w:val="none" w:sz="0" w:space="0" w:color="auto"/>
      </w:divBdr>
    </w:div>
    <w:div w:id="277685826">
      <w:marLeft w:val="0"/>
      <w:marRight w:val="0"/>
      <w:marTop w:val="0"/>
      <w:marBottom w:val="0"/>
      <w:divBdr>
        <w:top w:val="none" w:sz="0" w:space="0" w:color="auto"/>
        <w:left w:val="none" w:sz="0" w:space="0" w:color="auto"/>
        <w:bottom w:val="none" w:sz="0" w:space="0" w:color="auto"/>
        <w:right w:val="none" w:sz="0" w:space="0" w:color="auto"/>
      </w:divBdr>
    </w:div>
    <w:div w:id="277685827">
      <w:marLeft w:val="0"/>
      <w:marRight w:val="0"/>
      <w:marTop w:val="0"/>
      <w:marBottom w:val="0"/>
      <w:divBdr>
        <w:top w:val="none" w:sz="0" w:space="0" w:color="auto"/>
        <w:left w:val="none" w:sz="0" w:space="0" w:color="auto"/>
        <w:bottom w:val="none" w:sz="0" w:space="0" w:color="auto"/>
        <w:right w:val="none" w:sz="0" w:space="0" w:color="auto"/>
      </w:divBdr>
    </w:div>
    <w:div w:id="277685828">
      <w:marLeft w:val="0"/>
      <w:marRight w:val="0"/>
      <w:marTop w:val="0"/>
      <w:marBottom w:val="0"/>
      <w:divBdr>
        <w:top w:val="none" w:sz="0" w:space="0" w:color="auto"/>
        <w:left w:val="none" w:sz="0" w:space="0" w:color="auto"/>
        <w:bottom w:val="none" w:sz="0" w:space="0" w:color="auto"/>
        <w:right w:val="none" w:sz="0" w:space="0" w:color="auto"/>
      </w:divBdr>
    </w:div>
    <w:div w:id="277685829">
      <w:marLeft w:val="0"/>
      <w:marRight w:val="0"/>
      <w:marTop w:val="0"/>
      <w:marBottom w:val="0"/>
      <w:divBdr>
        <w:top w:val="none" w:sz="0" w:space="0" w:color="auto"/>
        <w:left w:val="none" w:sz="0" w:space="0" w:color="auto"/>
        <w:bottom w:val="none" w:sz="0" w:space="0" w:color="auto"/>
        <w:right w:val="none" w:sz="0" w:space="0" w:color="auto"/>
      </w:divBdr>
    </w:div>
    <w:div w:id="367878288">
      <w:bodyDiv w:val="1"/>
      <w:marLeft w:val="0"/>
      <w:marRight w:val="0"/>
      <w:marTop w:val="0"/>
      <w:marBottom w:val="0"/>
      <w:divBdr>
        <w:top w:val="none" w:sz="0" w:space="0" w:color="auto"/>
        <w:left w:val="none" w:sz="0" w:space="0" w:color="auto"/>
        <w:bottom w:val="none" w:sz="0" w:space="0" w:color="auto"/>
        <w:right w:val="none" w:sz="0" w:space="0" w:color="auto"/>
      </w:divBdr>
    </w:div>
    <w:div w:id="479662165">
      <w:bodyDiv w:val="1"/>
      <w:marLeft w:val="0"/>
      <w:marRight w:val="0"/>
      <w:marTop w:val="0"/>
      <w:marBottom w:val="0"/>
      <w:divBdr>
        <w:top w:val="none" w:sz="0" w:space="0" w:color="auto"/>
        <w:left w:val="none" w:sz="0" w:space="0" w:color="auto"/>
        <w:bottom w:val="none" w:sz="0" w:space="0" w:color="auto"/>
        <w:right w:val="none" w:sz="0" w:space="0" w:color="auto"/>
      </w:divBdr>
    </w:div>
    <w:div w:id="1092123258">
      <w:bodyDiv w:val="1"/>
      <w:marLeft w:val="0"/>
      <w:marRight w:val="0"/>
      <w:marTop w:val="0"/>
      <w:marBottom w:val="0"/>
      <w:divBdr>
        <w:top w:val="none" w:sz="0" w:space="0" w:color="auto"/>
        <w:left w:val="none" w:sz="0" w:space="0" w:color="auto"/>
        <w:bottom w:val="none" w:sz="0" w:space="0" w:color="auto"/>
        <w:right w:val="none" w:sz="0" w:space="0" w:color="auto"/>
      </w:divBdr>
    </w:div>
    <w:div w:id="1151167681">
      <w:bodyDiv w:val="1"/>
      <w:marLeft w:val="0"/>
      <w:marRight w:val="0"/>
      <w:marTop w:val="0"/>
      <w:marBottom w:val="0"/>
      <w:divBdr>
        <w:top w:val="none" w:sz="0" w:space="0" w:color="auto"/>
        <w:left w:val="none" w:sz="0" w:space="0" w:color="auto"/>
        <w:bottom w:val="none" w:sz="0" w:space="0" w:color="auto"/>
        <w:right w:val="none" w:sz="0" w:space="0" w:color="auto"/>
      </w:divBdr>
    </w:div>
    <w:div w:id="1312639564">
      <w:bodyDiv w:val="1"/>
      <w:marLeft w:val="0"/>
      <w:marRight w:val="0"/>
      <w:marTop w:val="0"/>
      <w:marBottom w:val="0"/>
      <w:divBdr>
        <w:top w:val="none" w:sz="0" w:space="0" w:color="auto"/>
        <w:left w:val="none" w:sz="0" w:space="0" w:color="auto"/>
        <w:bottom w:val="none" w:sz="0" w:space="0" w:color="auto"/>
        <w:right w:val="none" w:sz="0" w:space="0" w:color="auto"/>
      </w:divBdr>
    </w:div>
    <w:div w:id="1565723202">
      <w:bodyDiv w:val="1"/>
      <w:marLeft w:val="0"/>
      <w:marRight w:val="0"/>
      <w:marTop w:val="0"/>
      <w:marBottom w:val="0"/>
      <w:divBdr>
        <w:top w:val="none" w:sz="0" w:space="0" w:color="auto"/>
        <w:left w:val="none" w:sz="0" w:space="0" w:color="auto"/>
        <w:bottom w:val="none" w:sz="0" w:space="0" w:color="auto"/>
        <w:right w:val="none" w:sz="0" w:space="0" w:color="auto"/>
      </w:divBdr>
    </w:div>
    <w:div w:id="1577394367">
      <w:bodyDiv w:val="1"/>
      <w:marLeft w:val="0"/>
      <w:marRight w:val="0"/>
      <w:marTop w:val="0"/>
      <w:marBottom w:val="0"/>
      <w:divBdr>
        <w:top w:val="none" w:sz="0" w:space="0" w:color="auto"/>
        <w:left w:val="none" w:sz="0" w:space="0" w:color="auto"/>
        <w:bottom w:val="none" w:sz="0" w:space="0" w:color="auto"/>
        <w:right w:val="none" w:sz="0" w:space="0" w:color="auto"/>
      </w:divBdr>
    </w:div>
    <w:div w:id="1824201553">
      <w:bodyDiv w:val="1"/>
      <w:marLeft w:val="0"/>
      <w:marRight w:val="0"/>
      <w:marTop w:val="0"/>
      <w:marBottom w:val="0"/>
      <w:divBdr>
        <w:top w:val="none" w:sz="0" w:space="0" w:color="auto"/>
        <w:left w:val="none" w:sz="0" w:space="0" w:color="auto"/>
        <w:bottom w:val="none" w:sz="0" w:space="0" w:color="auto"/>
        <w:right w:val="none" w:sz="0" w:space="0" w:color="auto"/>
      </w:divBdr>
    </w:div>
    <w:div w:id="2035302022">
      <w:bodyDiv w:val="1"/>
      <w:marLeft w:val="0"/>
      <w:marRight w:val="0"/>
      <w:marTop w:val="0"/>
      <w:marBottom w:val="0"/>
      <w:divBdr>
        <w:top w:val="none" w:sz="0" w:space="0" w:color="auto"/>
        <w:left w:val="none" w:sz="0" w:space="0" w:color="auto"/>
        <w:bottom w:val="none" w:sz="0" w:space="0" w:color="auto"/>
        <w:right w:val="none" w:sz="0" w:space="0" w:color="auto"/>
      </w:divBdr>
    </w:div>
    <w:div w:id="21415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4AF06-4247-46C3-98CA-8432213CB674}">
  <ds:schemaRefs>
    <ds:schemaRef ds:uri="http://schemas.openxmlformats.org/officeDocument/2006/bibliography"/>
  </ds:schemaRefs>
</ds:datastoreItem>
</file>

<file path=customXml/itemProps2.xml><?xml version="1.0" encoding="utf-8"?>
<ds:datastoreItem xmlns:ds="http://schemas.openxmlformats.org/officeDocument/2006/customXml" ds:itemID="{FA6612D0-BC35-4DF7-A1F3-943A73F20FA5}"/>
</file>

<file path=customXml/itemProps3.xml><?xml version="1.0" encoding="utf-8"?>
<ds:datastoreItem xmlns:ds="http://schemas.openxmlformats.org/officeDocument/2006/customXml" ds:itemID="{49355353-53E0-4C61-870A-BF505B2D3E80}"/>
</file>

<file path=customXml/itemProps4.xml><?xml version="1.0" encoding="utf-8"?>
<ds:datastoreItem xmlns:ds="http://schemas.openxmlformats.org/officeDocument/2006/customXml" ds:itemID="{2EA1D57F-919A-47BB-B5B2-24E970D529BC}"/>
</file>

<file path=docProps/app.xml><?xml version="1.0" encoding="utf-8"?>
<Properties xmlns="http://schemas.openxmlformats.org/officeDocument/2006/extended-properties" xmlns:vt="http://schemas.openxmlformats.org/officeDocument/2006/docPropsVTypes">
  <Template>Normal.dotm</Template>
  <TotalTime>12</TotalTime>
  <Pages>8</Pages>
  <Words>3618</Words>
  <Characters>12959</Characters>
  <Application>Microsoft Office Word</Application>
  <DocSecurity>0</DocSecurity>
  <Lines>107</Lines>
  <Paragraphs>33</Paragraphs>
  <ScaleCrop>false</ScaleCrop>
  <HeadingPairs>
    <vt:vector size="2" baseType="variant">
      <vt:variant>
        <vt:lpstr>Title</vt:lpstr>
      </vt:variant>
      <vt:variant>
        <vt:i4>1</vt:i4>
      </vt:variant>
    </vt:vector>
  </HeadingPairs>
  <TitlesOfParts>
    <vt:vector size="1" baseType="lpstr">
      <vt:lpstr>BÁO CÁO TÌNH HÌNH PHÁT HÀNH TRÁI PHIẾU DOANH NGHIỆP THEO NGHỊ ĐỊNH 52/2006/NĐ-CP NGÀY 19/5/2006 CỦA CHÍNH PHỦ</vt:lpstr>
    </vt:vector>
  </TitlesOfParts>
  <Company>VPBTC</Company>
  <LinksUpToDate>false</LinksUpToDate>
  <CharactersWithSpaces>16544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TÌNH HÌNH PHÁT HÀNH TRÁI PHIẾU DOANH NGHIỆP THEO NGHỊ ĐỊNH 52/2006/NĐ-CP NGÀY 19/5/2006 CỦA CHÍNH PHỦ</dc:title>
  <dc:creator>Nguyen Duy Linh</dc:creator>
  <cp:lastModifiedBy>nguyenduylinh</cp:lastModifiedBy>
  <cp:revision>5</cp:revision>
  <cp:lastPrinted>2022-02-22T12:14:00Z</cp:lastPrinted>
  <dcterms:created xsi:type="dcterms:W3CDTF">2022-02-24T02:19:00Z</dcterms:created>
  <dcterms:modified xsi:type="dcterms:W3CDTF">2022-02-28T08:43:00Z</dcterms:modified>
</cp:coreProperties>
</file>